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196" w:rsidRDefault="008F45B7" w:rsidP="0043140D">
      <w:pPr>
        <w:ind w:left="7080" w:firstLine="708"/>
      </w:pPr>
      <w:bookmarkStart w:id="0" w:name="_GoBack"/>
      <w:r w:rsidRPr="00093998">
        <w:rPr>
          <w:noProof/>
        </w:rPr>
        <w:drawing>
          <wp:inline distT="0" distB="0" distL="0" distR="0">
            <wp:extent cx="1152525" cy="321308"/>
            <wp:effectExtent l="0" t="0" r="0" b="3175"/>
            <wp:docPr id="6" name="Grafik 6" descr="C:\Users\esab\AppData\Local\Microsoft\Windows\Temporary Internet Files\Content.Word\Logo_River_Concerts_SW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ab\AppData\Local\Microsoft\Windows\Temporary Internet Files\Content.Word\Logo_River_Concerts_SW_po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3818" cy="327244"/>
                    </a:xfrm>
                    <a:prstGeom prst="rect">
                      <a:avLst/>
                    </a:prstGeom>
                    <a:noFill/>
                    <a:ln>
                      <a:noFill/>
                    </a:ln>
                  </pic:spPr>
                </pic:pic>
              </a:graphicData>
            </a:graphic>
          </wp:inline>
        </w:drawing>
      </w:r>
    </w:p>
    <w:p w:rsidR="00DE6196" w:rsidRPr="00684303" w:rsidRDefault="009C4D39" w:rsidP="00EA18A3">
      <w:pPr>
        <w:jc w:val="both"/>
        <w:rPr>
          <w:rFonts w:ascii="Arial Black" w:hAnsi="Arial Black"/>
          <w:sz w:val="26"/>
          <w:szCs w:val="26"/>
        </w:rPr>
      </w:pPr>
      <w:r w:rsidRPr="00684303">
        <w:rPr>
          <w:rFonts w:ascii="Arial Black" w:hAnsi="Arial Black"/>
          <w:sz w:val="26"/>
          <w:szCs w:val="26"/>
        </w:rPr>
        <w:t>P</w:t>
      </w:r>
      <w:r w:rsidR="006E38C4" w:rsidRPr="00684303">
        <w:rPr>
          <w:rFonts w:ascii="Arial Black" w:hAnsi="Arial Black"/>
          <w:sz w:val="26"/>
          <w:szCs w:val="26"/>
        </w:rPr>
        <w:t>ressemitteilung</w:t>
      </w:r>
      <w:r w:rsidR="004F63FD" w:rsidRPr="00684303">
        <w:rPr>
          <w:rFonts w:ascii="Arial Black" w:hAnsi="Arial Black"/>
          <w:sz w:val="26"/>
          <w:szCs w:val="26"/>
        </w:rPr>
        <w:t xml:space="preserve"> </w:t>
      </w:r>
      <w:r w:rsidR="00FC7D92">
        <w:rPr>
          <w:rFonts w:ascii="Arial Black" w:hAnsi="Arial Black"/>
          <w:sz w:val="26"/>
          <w:szCs w:val="26"/>
        </w:rPr>
        <w:t xml:space="preserve">zu </w:t>
      </w:r>
      <w:r w:rsidR="000F33D5">
        <w:rPr>
          <w:rFonts w:ascii="Arial Black" w:hAnsi="Arial Black"/>
          <w:sz w:val="26"/>
          <w:szCs w:val="26"/>
        </w:rPr>
        <w:t>Yusif Eyvazov</w:t>
      </w:r>
    </w:p>
    <w:p w:rsidR="00B050EE" w:rsidRPr="00684303" w:rsidRDefault="00B050EE" w:rsidP="00FF7F1D">
      <w:pPr>
        <w:jc w:val="both"/>
        <w:rPr>
          <w:rFonts w:ascii="Tahoma" w:hAnsi="Tahoma" w:cs="Tahoma"/>
          <w:lang w:eastAsia="en-US"/>
        </w:rPr>
      </w:pPr>
    </w:p>
    <w:p w:rsidR="004E7898" w:rsidRPr="00D55106" w:rsidRDefault="00D55106" w:rsidP="008A0A76">
      <w:pPr>
        <w:pStyle w:val="Default"/>
        <w:jc w:val="both"/>
        <w:rPr>
          <w:rFonts w:ascii="Tahoma" w:eastAsia="Times New Roman" w:hAnsi="Tahoma" w:cs="Tahoma"/>
          <w:color w:val="auto"/>
          <w:sz w:val="26"/>
          <w:szCs w:val="26"/>
        </w:rPr>
      </w:pPr>
      <w:r w:rsidRPr="00D55106">
        <w:rPr>
          <w:rFonts w:ascii="Tahoma" w:eastAsia="Times New Roman" w:hAnsi="Tahoma" w:cs="Tahoma"/>
          <w:color w:val="auto"/>
          <w:sz w:val="26"/>
          <w:szCs w:val="26"/>
        </w:rPr>
        <w:t xml:space="preserve">Startenor </w:t>
      </w:r>
      <w:r w:rsidR="000F33D5" w:rsidRPr="00D55106">
        <w:rPr>
          <w:rFonts w:ascii="Tahoma" w:eastAsia="Times New Roman" w:hAnsi="Tahoma" w:cs="Tahoma"/>
          <w:b/>
          <w:color w:val="auto"/>
          <w:sz w:val="26"/>
          <w:szCs w:val="26"/>
        </w:rPr>
        <w:t>Yusif Eyvazov</w:t>
      </w:r>
      <w:r w:rsidR="000F33D5" w:rsidRPr="00D55106">
        <w:rPr>
          <w:rFonts w:ascii="Tahoma" w:eastAsia="Times New Roman" w:hAnsi="Tahoma" w:cs="Tahoma"/>
          <w:color w:val="auto"/>
          <w:sz w:val="26"/>
          <w:szCs w:val="26"/>
        </w:rPr>
        <w:t xml:space="preserve"> gastiert</w:t>
      </w:r>
      <w:r w:rsidRPr="00D55106">
        <w:rPr>
          <w:rFonts w:ascii="Tahoma" w:eastAsia="Times New Roman" w:hAnsi="Tahoma" w:cs="Tahoma"/>
          <w:color w:val="auto"/>
          <w:sz w:val="26"/>
          <w:szCs w:val="26"/>
        </w:rPr>
        <w:t xml:space="preserve"> am </w:t>
      </w:r>
      <w:r w:rsidRPr="00D55106">
        <w:rPr>
          <w:rFonts w:ascii="Tahoma" w:eastAsia="Times New Roman" w:hAnsi="Tahoma" w:cs="Tahoma"/>
          <w:b/>
          <w:color w:val="auto"/>
          <w:sz w:val="26"/>
          <w:szCs w:val="26"/>
        </w:rPr>
        <w:t>11.04.19</w:t>
      </w:r>
      <w:r w:rsidR="000F33D5" w:rsidRPr="00D55106">
        <w:rPr>
          <w:rFonts w:ascii="Tahoma" w:eastAsia="Times New Roman" w:hAnsi="Tahoma" w:cs="Tahoma"/>
          <w:color w:val="auto"/>
          <w:sz w:val="26"/>
          <w:szCs w:val="26"/>
        </w:rPr>
        <w:t xml:space="preserve"> in der </w:t>
      </w:r>
      <w:r w:rsidR="000F33D5" w:rsidRPr="00D55106">
        <w:rPr>
          <w:rFonts w:ascii="Tahoma" w:eastAsia="Times New Roman" w:hAnsi="Tahoma" w:cs="Tahoma"/>
          <w:b/>
          <w:color w:val="auto"/>
          <w:sz w:val="26"/>
          <w:szCs w:val="26"/>
        </w:rPr>
        <w:t>Elbphilharmonie (Kleiner Saal)</w:t>
      </w:r>
      <w:r w:rsidR="000F33D5" w:rsidRPr="00D55106">
        <w:rPr>
          <w:rFonts w:ascii="Tahoma" w:eastAsia="Times New Roman" w:hAnsi="Tahoma" w:cs="Tahoma"/>
          <w:color w:val="auto"/>
          <w:sz w:val="26"/>
          <w:szCs w:val="26"/>
        </w:rPr>
        <w:t xml:space="preserve"> mit eine</w:t>
      </w:r>
      <w:r w:rsidRPr="00D55106">
        <w:rPr>
          <w:rFonts w:ascii="Tahoma" w:eastAsia="Times New Roman" w:hAnsi="Tahoma" w:cs="Tahoma"/>
          <w:color w:val="auto"/>
          <w:sz w:val="26"/>
          <w:szCs w:val="26"/>
        </w:rPr>
        <w:t xml:space="preserve">m besonderen Liederabend </w:t>
      </w:r>
    </w:p>
    <w:p w:rsidR="00D55106" w:rsidRPr="00D55106" w:rsidRDefault="00D55106" w:rsidP="008A0A76">
      <w:pPr>
        <w:pStyle w:val="Default"/>
        <w:jc w:val="both"/>
        <w:rPr>
          <w:rFonts w:ascii="Tahoma" w:eastAsia="Times New Roman" w:hAnsi="Tahoma" w:cs="Tahoma"/>
          <w:color w:val="auto"/>
        </w:rPr>
      </w:pPr>
    </w:p>
    <w:p w:rsidR="00C44301" w:rsidRPr="00486B0B" w:rsidRDefault="000F33D5" w:rsidP="00C4070C">
      <w:pPr>
        <w:pStyle w:val="Default"/>
        <w:jc w:val="center"/>
        <w:rPr>
          <w:rFonts w:ascii="Tahoma" w:eastAsiaTheme="minorHAnsi" w:hAnsi="Tahoma" w:cs="Tahoma"/>
          <w:b/>
          <w:sz w:val="16"/>
          <w:szCs w:val="16"/>
          <w:lang w:eastAsia="en-US"/>
        </w:rPr>
      </w:pPr>
      <w:r>
        <w:rPr>
          <w:rFonts w:ascii="Tahoma" w:eastAsiaTheme="minorHAnsi" w:hAnsi="Tahoma" w:cs="Tahoma"/>
          <w:b/>
          <w:sz w:val="16"/>
          <w:szCs w:val="16"/>
          <w:lang w:eastAsia="en-US"/>
        </w:rPr>
        <w:pict>
          <v:shape id="_x0000_i1031" type="#_x0000_t75" style="width:480pt;height:377.25pt">
            <v:imagedata r:id="rId10" o:title="Yusif Eyvazov_1_copyright by Vladimir Shirokov"/>
          </v:shape>
        </w:pict>
      </w:r>
    </w:p>
    <w:p w:rsidR="00F71D23" w:rsidRPr="00486B0B" w:rsidRDefault="00F71D23" w:rsidP="004E5F42">
      <w:pPr>
        <w:pStyle w:val="Default"/>
        <w:jc w:val="both"/>
        <w:rPr>
          <w:rFonts w:ascii="Tahoma" w:eastAsiaTheme="minorHAnsi" w:hAnsi="Tahoma" w:cs="Tahoma"/>
          <w:b/>
          <w:sz w:val="16"/>
          <w:szCs w:val="16"/>
          <w:lang w:eastAsia="en-US"/>
        </w:rPr>
      </w:pPr>
    </w:p>
    <w:p w:rsidR="000F33D5" w:rsidRPr="000F33D5" w:rsidRDefault="004C763B" w:rsidP="000F33D5">
      <w:pPr>
        <w:jc w:val="both"/>
        <w:rPr>
          <w:rFonts w:ascii="Tahoma" w:hAnsi="Tahoma" w:cs="Tahoma"/>
        </w:rPr>
      </w:pPr>
      <w:r w:rsidRPr="00DB2D28">
        <w:rPr>
          <w:rFonts w:ascii="Tahoma" w:eastAsiaTheme="minorHAnsi" w:hAnsi="Tahoma" w:cs="Tahoma"/>
          <w:b/>
          <w:lang w:eastAsia="en-US"/>
        </w:rPr>
        <w:t>Hamburg</w:t>
      </w:r>
      <w:r w:rsidR="004E7177">
        <w:rPr>
          <w:rFonts w:ascii="Tahoma" w:eastAsiaTheme="minorHAnsi" w:hAnsi="Tahoma" w:cs="Tahoma"/>
          <w:b/>
          <w:lang w:eastAsia="en-US"/>
        </w:rPr>
        <w:t>,</w:t>
      </w:r>
      <w:r w:rsidR="00126A0A">
        <w:rPr>
          <w:rFonts w:ascii="Tahoma" w:eastAsiaTheme="minorHAnsi" w:hAnsi="Tahoma" w:cs="Tahoma"/>
          <w:b/>
          <w:lang w:eastAsia="en-US"/>
        </w:rPr>
        <w:t xml:space="preserve"> </w:t>
      </w:r>
      <w:r w:rsidR="000F33D5">
        <w:rPr>
          <w:rFonts w:ascii="Tahoma" w:eastAsiaTheme="minorHAnsi" w:hAnsi="Tahoma" w:cs="Tahoma"/>
          <w:b/>
          <w:lang w:eastAsia="en-US"/>
        </w:rPr>
        <w:t>Novem</w:t>
      </w:r>
      <w:r w:rsidR="00686B52">
        <w:rPr>
          <w:rFonts w:ascii="Tahoma" w:eastAsiaTheme="minorHAnsi" w:hAnsi="Tahoma" w:cs="Tahoma"/>
          <w:b/>
          <w:lang w:eastAsia="en-US"/>
        </w:rPr>
        <w:t>ber</w:t>
      </w:r>
      <w:r w:rsidR="00247AB5">
        <w:rPr>
          <w:rFonts w:ascii="Tahoma" w:eastAsiaTheme="minorHAnsi" w:hAnsi="Tahoma" w:cs="Tahoma"/>
          <w:b/>
          <w:lang w:eastAsia="en-US"/>
        </w:rPr>
        <w:t xml:space="preserve"> 2018</w:t>
      </w:r>
      <w:r w:rsidR="0043140D" w:rsidRPr="000E531A">
        <w:rPr>
          <w:rFonts w:ascii="Tahoma" w:eastAsiaTheme="minorHAnsi" w:hAnsi="Tahoma" w:cs="Tahoma"/>
          <w:lang w:eastAsia="en-US"/>
        </w:rPr>
        <w:t xml:space="preserve"> </w:t>
      </w:r>
      <w:r w:rsidR="006D30FE">
        <w:rPr>
          <w:rFonts w:ascii="Tahoma" w:eastAsiaTheme="minorHAnsi" w:hAnsi="Tahoma" w:cs="Tahoma"/>
          <w:lang w:eastAsia="en-US"/>
        </w:rPr>
        <w:t>–</w:t>
      </w:r>
      <w:r w:rsidR="002C1E6D">
        <w:rPr>
          <w:rFonts w:ascii="Tahoma" w:eastAsiaTheme="minorEastAsia" w:hAnsi="Tahoma" w:cs="Tahoma"/>
          <w:color w:val="000000"/>
        </w:rPr>
        <w:t xml:space="preserve"> </w:t>
      </w:r>
      <w:r w:rsidR="000F33D5">
        <w:rPr>
          <w:rFonts w:ascii="Tahoma" w:hAnsi="Tahoma" w:cs="Tahoma"/>
        </w:rPr>
        <w:t xml:space="preserve"> </w:t>
      </w:r>
      <w:r w:rsidR="000F33D5" w:rsidRPr="000F33D5">
        <w:rPr>
          <w:rFonts w:ascii="Tahoma" w:hAnsi="Tahoma" w:cs="Tahoma"/>
        </w:rPr>
        <w:t>Mit dem von Fans und Kritikern gleichermaßen gefeierten Album „</w:t>
      </w:r>
      <w:proofErr w:type="spellStart"/>
      <w:r w:rsidR="000F33D5" w:rsidRPr="000F33D5">
        <w:rPr>
          <w:rFonts w:ascii="Tahoma" w:hAnsi="Tahoma" w:cs="Tahoma"/>
        </w:rPr>
        <w:t>Romanza</w:t>
      </w:r>
      <w:proofErr w:type="spellEnd"/>
      <w:r w:rsidR="000F33D5" w:rsidRPr="000F33D5">
        <w:rPr>
          <w:rFonts w:ascii="Tahoma" w:hAnsi="Tahoma" w:cs="Tahoma"/>
        </w:rPr>
        <w:t xml:space="preserve">“ verzauberte </w:t>
      </w:r>
      <w:r w:rsidR="000F33D5" w:rsidRPr="000F33D5">
        <w:rPr>
          <w:rFonts w:ascii="Tahoma" w:hAnsi="Tahoma" w:cs="Tahoma"/>
          <w:b/>
        </w:rPr>
        <w:t>Yusif Eyvazov</w:t>
      </w:r>
      <w:r w:rsidR="000F33D5" w:rsidRPr="000F33D5">
        <w:rPr>
          <w:rFonts w:ascii="Tahoma" w:hAnsi="Tahoma" w:cs="Tahoma"/>
        </w:rPr>
        <w:t xml:space="preserve"> gemeinsam mit seiner Ehefrau Anna Netrebko zuletzt die Klassikwelt. Drei ausgewählte deutsche Städte dürfen sich nun auf ein Soloprogramm des Ausnahmekünstlers freuen. In </w:t>
      </w:r>
      <w:r w:rsidR="000F33D5" w:rsidRPr="000F33D5">
        <w:rPr>
          <w:rFonts w:ascii="Tahoma" w:hAnsi="Tahoma" w:cs="Tahoma"/>
          <w:b/>
        </w:rPr>
        <w:t>Hamburg</w:t>
      </w:r>
      <w:r w:rsidR="000F33D5">
        <w:rPr>
          <w:rFonts w:ascii="Tahoma" w:hAnsi="Tahoma" w:cs="Tahoma"/>
        </w:rPr>
        <w:t xml:space="preserve"> wird er a</w:t>
      </w:r>
      <w:r w:rsidR="000F33D5" w:rsidRPr="000F33D5">
        <w:rPr>
          <w:rFonts w:ascii="Tahoma" w:hAnsi="Tahoma" w:cs="Tahoma"/>
        </w:rPr>
        <w:t xml:space="preserve">m </w:t>
      </w:r>
      <w:r w:rsidR="000F33D5" w:rsidRPr="000F33D5">
        <w:rPr>
          <w:rFonts w:ascii="Tahoma" w:hAnsi="Tahoma" w:cs="Tahoma"/>
          <w:b/>
        </w:rPr>
        <w:t>11.04.</w:t>
      </w:r>
      <w:r w:rsidR="000F33D5" w:rsidRPr="000F33D5">
        <w:rPr>
          <w:rFonts w:ascii="Tahoma" w:hAnsi="Tahoma" w:cs="Tahoma"/>
          <w:b/>
        </w:rPr>
        <w:t>19</w:t>
      </w:r>
      <w:r w:rsidR="000F33D5" w:rsidRPr="000F33D5">
        <w:rPr>
          <w:rFonts w:ascii="Tahoma" w:hAnsi="Tahoma" w:cs="Tahoma"/>
        </w:rPr>
        <w:t xml:space="preserve"> einen besonderen Liederabend darbieten. Begleitet wird </w:t>
      </w:r>
      <w:r w:rsidR="000F33D5" w:rsidRPr="000F33D5">
        <w:rPr>
          <w:rFonts w:ascii="Tahoma" w:hAnsi="Tahoma" w:cs="Tahoma"/>
          <w:b/>
        </w:rPr>
        <w:t>Yusif Eyvazov</w:t>
      </w:r>
      <w:r w:rsidR="000F33D5" w:rsidRPr="000F33D5">
        <w:rPr>
          <w:rFonts w:ascii="Tahoma" w:hAnsi="Tahoma" w:cs="Tahoma"/>
        </w:rPr>
        <w:t xml:space="preserve"> vom Pianisten Enrico </w:t>
      </w:r>
      <w:proofErr w:type="spellStart"/>
      <w:r w:rsidR="000F33D5" w:rsidRPr="000F33D5">
        <w:rPr>
          <w:rFonts w:ascii="Tahoma" w:hAnsi="Tahoma" w:cs="Tahoma"/>
        </w:rPr>
        <w:t>Reggioli</w:t>
      </w:r>
      <w:proofErr w:type="spellEnd"/>
      <w:r w:rsidR="000F33D5" w:rsidRPr="000F33D5">
        <w:rPr>
          <w:rFonts w:ascii="Tahoma" w:hAnsi="Tahoma" w:cs="Tahoma"/>
        </w:rPr>
        <w:t xml:space="preserve">. </w:t>
      </w:r>
    </w:p>
    <w:p w:rsidR="000F33D5" w:rsidRPr="000F33D5" w:rsidRDefault="000F33D5" w:rsidP="000F33D5">
      <w:pPr>
        <w:spacing w:line="276" w:lineRule="auto"/>
        <w:ind w:right="907"/>
        <w:jc w:val="both"/>
        <w:rPr>
          <w:rFonts w:ascii="Tahoma" w:hAnsi="Tahoma" w:cs="Tahoma"/>
        </w:rPr>
      </w:pPr>
    </w:p>
    <w:p w:rsidR="000F33D5" w:rsidRPr="000F33D5" w:rsidRDefault="000F33D5" w:rsidP="000F33D5">
      <w:pPr>
        <w:spacing w:line="276" w:lineRule="auto"/>
        <w:ind w:right="907"/>
        <w:jc w:val="both"/>
        <w:rPr>
          <w:rFonts w:ascii="Tahoma" w:hAnsi="Tahoma" w:cs="Tahoma"/>
        </w:rPr>
      </w:pPr>
      <w:r w:rsidRPr="000F33D5">
        <w:rPr>
          <w:rFonts w:ascii="Tahoma" w:hAnsi="Tahoma" w:cs="Tahoma"/>
        </w:rPr>
        <w:t>Yusif Eyvazov ist einer der führenden Tenöre se</w:t>
      </w:r>
      <w:r>
        <w:rPr>
          <w:rFonts w:ascii="Tahoma" w:hAnsi="Tahoma" w:cs="Tahoma"/>
        </w:rPr>
        <w:t xml:space="preserve">ines Fachs weltweit und wird an </w:t>
      </w:r>
      <w:r w:rsidRPr="000F33D5">
        <w:rPr>
          <w:rFonts w:ascii="Tahoma" w:hAnsi="Tahoma" w:cs="Tahoma"/>
        </w:rPr>
        <w:t xml:space="preserve">allen großen Opernhäusern wie der Mailänder Scala, der Wiener Staatsoper, dem </w:t>
      </w:r>
      <w:r w:rsidRPr="000F33D5">
        <w:rPr>
          <w:rFonts w:ascii="Tahoma" w:hAnsi="Tahoma" w:cs="Tahoma"/>
        </w:rPr>
        <w:lastRenderedPageBreak/>
        <w:t xml:space="preserve">Bolschoi Theater, der Opera National de Paris, der Staatsoper Berlin und der Metropolitan Opera New York für das einzigartige Timbre seiner Stimme gefeiert. Die Saison 18/19 begann er als Dick Johnson („La </w:t>
      </w:r>
      <w:proofErr w:type="spellStart"/>
      <w:r w:rsidRPr="000F33D5">
        <w:rPr>
          <w:rFonts w:ascii="Tahoma" w:hAnsi="Tahoma" w:cs="Tahoma"/>
        </w:rPr>
        <w:t>Fanciulla</w:t>
      </w:r>
      <w:proofErr w:type="spellEnd"/>
      <w:r w:rsidRPr="000F33D5">
        <w:rPr>
          <w:rFonts w:ascii="Tahoma" w:hAnsi="Tahoma" w:cs="Tahoma"/>
        </w:rPr>
        <w:t xml:space="preserve"> del West“) an der Metropolitan Opera. Danach folgen Engagements am </w:t>
      </w:r>
      <w:proofErr w:type="spellStart"/>
      <w:r w:rsidRPr="000F33D5">
        <w:rPr>
          <w:rFonts w:ascii="Tahoma" w:hAnsi="Tahoma" w:cs="Tahoma"/>
        </w:rPr>
        <w:t>Bolshoi</w:t>
      </w:r>
      <w:proofErr w:type="spellEnd"/>
      <w:r w:rsidRPr="000F33D5">
        <w:rPr>
          <w:rFonts w:ascii="Tahoma" w:hAnsi="Tahoma" w:cs="Tahoma"/>
        </w:rPr>
        <w:t xml:space="preserve"> Theater als Herman („</w:t>
      </w:r>
      <w:proofErr w:type="spellStart"/>
      <w:r w:rsidRPr="000F33D5">
        <w:rPr>
          <w:rFonts w:ascii="Tahoma" w:hAnsi="Tahoma" w:cs="Tahoma"/>
        </w:rPr>
        <w:t>Pique</w:t>
      </w:r>
      <w:proofErr w:type="spellEnd"/>
      <w:r w:rsidRPr="000F33D5">
        <w:rPr>
          <w:rFonts w:ascii="Tahoma" w:hAnsi="Tahoma" w:cs="Tahoma"/>
        </w:rPr>
        <w:t xml:space="preserve"> Dame“) und in der Titelrolle von „Don Carlo“. Anschließend kehrt er nach Europa zurück, um Don Alvaro („La </w:t>
      </w:r>
      <w:proofErr w:type="spellStart"/>
      <w:r w:rsidRPr="000F33D5">
        <w:rPr>
          <w:rFonts w:ascii="Tahoma" w:hAnsi="Tahoma" w:cs="Tahoma"/>
        </w:rPr>
        <w:t>forza</w:t>
      </w:r>
      <w:proofErr w:type="spellEnd"/>
      <w:r w:rsidRPr="000F33D5">
        <w:rPr>
          <w:rFonts w:ascii="Tahoma" w:hAnsi="Tahoma" w:cs="Tahoma"/>
        </w:rPr>
        <w:t xml:space="preserve"> del </w:t>
      </w:r>
      <w:proofErr w:type="spellStart"/>
      <w:r w:rsidRPr="000F33D5">
        <w:rPr>
          <w:rFonts w:ascii="Tahoma" w:hAnsi="Tahoma" w:cs="Tahoma"/>
        </w:rPr>
        <w:t>destino</w:t>
      </w:r>
      <w:proofErr w:type="spellEnd"/>
      <w:r w:rsidRPr="000F33D5">
        <w:rPr>
          <w:rFonts w:ascii="Tahoma" w:hAnsi="Tahoma" w:cs="Tahoma"/>
        </w:rPr>
        <w:t xml:space="preserve">“) am Royal Opera House und die Titelrolle von „Andrea Chenier“ an der Wiener Staatsoper zu singen. </w:t>
      </w:r>
    </w:p>
    <w:p w:rsidR="000F33D5" w:rsidRPr="000F33D5" w:rsidRDefault="000F33D5" w:rsidP="000F33D5">
      <w:pPr>
        <w:spacing w:line="276" w:lineRule="auto"/>
        <w:ind w:right="907"/>
        <w:jc w:val="both"/>
        <w:rPr>
          <w:rFonts w:ascii="Tahoma" w:hAnsi="Tahoma" w:cs="Tahoma"/>
        </w:rPr>
      </w:pPr>
    </w:p>
    <w:p w:rsidR="000F33D5" w:rsidRPr="000F33D5" w:rsidRDefault="000F33D5" w:rsidP="000F33D5">
      <w:pPr>
        <w:spacing w:line="276" w:lineRule="auto"/>
        <w:ind w:right="907"/>
        <w:jc w:val="both"/>
        <w:rPr>
          <w:rFonts w:ascii="Tahoma" w:hAnsi="Tahoma" w:cs="Tahoma"/>
        </w:rPr>
      </w:pPr>
      <w:r w:rsidRPr="000F33D5">
        <w:rPr>
          <w:rFonts w:ascii="Tahoma" w:hAnsi="Tahoma" w:cs="Tahoma"/>
        </w:rPr>
        <w:t xml:space="preserve">Der Startenor mit charaktervoller Stimme stammt aus Aserbaidschan und absolvierte sein Studium in Italien. Bei seinen Liederabenden verbindet Yusif Eyvazov ganz unterschiedliche, aber alle gleichsam mitreißende Einflüsse: Von Rachmaninoff und Tschaikowsky bis hin zu </w:t>
      </w:r>
      <w:proofErr w:type="spellStart"/>
      <w:r w:rsidRPr="000F33D5">
        <w:rPr>
          <w:rFonts w:ascii="Tahoma" w:hAnsi="Tahoma" w:cs="Tahoma"/>
        </w:rPr>
        <w:t>Tosti</w:t>
      </w:r>
      <w:proofErr w:type="spellEnd"/>
      <w:r w:rsidRPr="000F33D5">
        <w:rPr>
          <w:rFonts w:ascii="Tahoma" w:hAnsi="Tahoma" w:cs="Tahoma"/>
        </w:rPr>
        <w:t xml:space="preserve"> und Puccini verleiht er den russischen und italienischen Meistern einen hingebungsvollen Klang. </w:t>
      </w:r>
    </w:p>
    <w:p w:rsidR="000F33D5" w:rsidRPr="000F33D5" w:rsidRDefault="000F33D5" w:rsidP="000F33D5">
      <w:pPr>
        <w:spacing w:line="276" w:lineRule="auto"/>
        <w:ind w:right="907"/>
        <w:jc w:val="both"/>
        <w:rPr>
          <w:rFonts w:ascii="Tahoma" w:hAnsi="Tahoma" w:cs="Tahoma"/>
        </w:rPr>
      </w:pPr>
    </w:p>
    <w:p w:rsidR="000F33D5" w:rsidRPr="000F33D5" w:rsidRDefault="000F33D5" w:rsidP="000F33D5">
      <w:pPr>
        <w:spacing w:line="276" w:lineRule="auto"/>
        <w:ind w:right="907"/>
        <w:jc w:val="both"/>
        <w:rPr>
          <w:rFonts w:ascii="Tahoma" w:hAnsi="Tahoma" w:cs="Tahoma"/>
        </w:rPr>
      </w:pPr>
      <w:r w:rsidRPr="000F33D5">
        <w:rPr>
          <w:rFonts w:ascii="Tahoma" w:hAnsi="Tahoma" w:cs="Tahoma"/>
        </w:rPr>
        <w:t xml:space="preserve">Der Pianist Enrico </w:t>
      </w:r>
      <w:proofErr w:type="spellStart"/>
      <w:r w:rsidRPr="000F33D5">
        <w:rPr>
          <w:rFonts w:ascii="Tahoma" w:hAnsi="Tahoma" w:cs="Tahoma"/>
        </w:rPr>
        <w:t>Reggioli</w:t>
      </w:r>
      <w:proofErr w:type="spellEnd"/>
      <w:r w:rsidRPr="000F33D5">
        <w:rPr>
          <w:rFonts w:ascii="Tahoma" w:hAnsi="Tahoma" w:cs="Tahoma"/>
        </w:rPr>
        <w:t xml:space="preserve"> absolvierte sein Musikstudium am G. Rossini Konservatorium in Pesaro und begann zudem im Jahr 1999 seine Karriere als Dirigent. In seiner fast zwanzigjährigen Karriere war er bereits an den größten Opern- und Konzerthäusern in Europa tätig.  </w:t>
      </w:r>
    </w:p>
    <w:p w:rsidR="000F33D5" w:rsidRPr="000F33D5" w:rsidRDefault="000F33D5" w:rsidP="000F33D5">
      <w:pPr>
        <w:spacing w:line="276" w:lineRule="auto"/>
        <w:ind w:right="907"/>
        <w:jc w:val="both"/>
        <w:rPr>
          <w:rFonts w:ascii="Tahoma" w:hAnsi="Tahoma" w:cs="Tahoma"/>
        </w:rPr>
      </w:pPr>
    </w:p>
    <w:p w:rsidR="007D0AE4" w:rsidRDefault="000F33D5" w:rsidP="00D55106">
      <w:pPr>
        <w:spacing w:line="276" w:lineRule="auto"/>
        <w:ind w:right="907"/>
        <w:jc w:val="both"/>
        <w:rPr>
          <w:rFonts w:ascii="Tahoma" w:hAnsi="Tahoma" w:cs="Tahoma"/>
        </w:rPr>
      </w:pPr>
      <w:r w:rsidRPr="000F33D5">
        <w:rPr>
          <w:rFonts w:ascii="Tahoma" w:hAnsi="Tahoma" w:cs="Tahoma"/>
        </w:rPr>
        <w:t>Das Publikum darf sich mit Yusif Eyvazov auf einen herausragenden Künstler mit hervorragender Bühnenpräsenz freuen, dessen Begeisterung und Liebe für die Musik innerhalb weniger Minuten jeden Klassikfan im Saal in seinen Bann zieht.</w:t>
      </w:r>
    </w:p>
    <w:p w:rsidR="007D0AE4" w:rsidRPr="007E239C" w:rsidRDefault="007D0AE4" w:rsidP="007B55D3">
      <w:pPr>
        <w:pStyle w:val="NurText"/>
        <w:jc w:val="both"/>
        <w:rPr>
          <w:rFonts w:ascii="Tahoma" w:eastAsia="Times New Roman" w:hAnsi="Tahoma" w:cs="Tahoma"/>
          <w:sz w:val="24"/>
          <w:szCs w:val="24"/>
          <w:lang w:eastAsia="de-DE"/>
        </w:rPr>
      </w:pPr>
    </w:p>
    <w:p w:rsidR="004C4BE6" w:rsidRPr="004C4BE6" w:rsidRDefault="007E239C" w:rsidP="00B070A4">
      <w:pPr>
        <w:spacing w:line="276" w:lineRule="auto"/>
        <w:jc w:val="both"/>
        <w:rPr>
          <w:rFonts w:ascii="Tahoma" w:eastAsiaTheme="minorEastAsia" w:hAnsi="Tahoma" w:cs="Tahoma"/>
          <w:color w:val="000000"/>
        </w:rPr>
      </w:pPr>
      <w:r>
        <w:rPr>
          <w:noProof/>
        </w:rPr>
        <mc:AlternateContent>
          <mc:Choice Requires="wps">
            <w:drawing>
              <wp:anchor distT="0" distB="0" distL="114300" distR="114300" simplePos="0" relativeHeight="251663360" behindDoc="0" locked="0" layoutInCell="1" allowOverlap="1" wp14:anchorId="63890EE7" wp14:editId="1C0DA5A9">
                <wp:simplePos x="0" y="0"/>
                <wp:positionH relativeFrom="column">
                  <wp:posOffset>38100</wp:posOffset>
                </wp:positionH>
                <wp:positionV relativeFrom="paragraph">
                  <wp:posOffset>44450</wp:posOffset>
                </wp:positionV>
                <wp:extent cx="6153150" cy="1209675"/>
                <wp:effectExtent l="0" t="0" r="19050" b="28575"/>
                <wp:wrapNone/>
                <wp:docPr id="3" name="Abgerundetes 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1209675"/>
                        </a:xfrm>
                        <a:prstGeom prst="roundRect">
                          <a:avLst/>
                        </a:prstGeom>
                        <a:solidFill>
                          <a:sysClr val="window" lastClr="FFFFFF"/>
                        </a:solidFill>
                        <a:ln w="25400" cap="flat" cmpd="sng" algn="ctr">
                          <a:solidFill>
                            <a:sysClr val="windowText" lastClr="000000"/>
                          </a:solidFill>
                          <a:prstDash val="solid"/>
                        </a:ln>
                        <a:effectLst/>
                      </wps:spPr>
                      <wps:txbx>
                        <w:txbxContent>
                          <w:p w:rsidR="00A84996" w:rsidRDefault="000F33D5" w:rsidP="00670BC8">
                            <w:pPr>
                              <w:autoSpaceDE w:val="0"/>
                              <w:autoSpaceDN w:val="0"/>
                              <w:adjustRightInd w:val="0"/>
                              <w:jc w:val="center"/>
                              <w:rPr>
                                <w:rFonts w:ascii="Arial Black" w:hAnsi="Arial Black"/>
                                <w:sz w:val="26"/>
                                <w:szCs w:val="26"/>
                              </w:rPr>
                            </w:pPr>
                            <w:r>
                              <w:rPr>
                                <w:rFonts w:ascii="Arial Black" w:hAnsi="Arial Black"/>
                                <w:sz w:val="26"/>
                                <w:szCs w:val="26"/>
                              </w:rPr>
                              <w:t>Yusif Eyvazov</w:t>
                            </w:r>
                          </w:p>
                          <w:p w:rsidR="000F33D5" w:rsidRPr="00546EB1" w:rsidRDefault="000F33D5" w:rsidP="00670BC8">
                            <w:pPr>
                              <w:autoSpaceDE w:val="0"/>
                              <w:autoSpaceDN w:val="0"/>
                              <w:adjustRightInd w:val="0"/>
                              <w:jc w:val="center"/>
                              <w:rPr>
                                <w:rFonts w:ascii="Tahoma" w:hAnsi="Tahoma" w:cs="Tahoma"/>
                                <w:b/>
                              </w:rPr>
                            </w:pPr>
                          </w:p>
                          <w:p w:rsidR="007615B7" w:rsidRPr="00546EB1" w:rsidRDefault="000F33D5" w:rsidP="007615B7">
                            <w:pPr>
                              <w:autoSpaceDE w:val="0"/>
                              <w:autoSpaceDN w:val="0"/>
                              <w:adjustRightInd w:val="0"/>
                              <w:jc w:val="center"/>
                              <w:rPr>
                                <w:rFonts w:ascii="Tahoma" w:hAnsi="Tahoma" w:cs="Tahoma"/>
                                <w:b/>
                              </w:rPr>
                            </w:pPr>
                            <w:r>
                              <w:rPr>
                                <w:rFonts w:ascii="Tahoma" w:hAnsi="Tahoma" w:cs="Tahoma"/>
                                <w:b/>
                              </w:rPr>
                              <w:t>Donnerstag, 11.04</w:t>
                            </w:r>
                            <w:r w:rsidR="00C44301" w:rsidRPr="00546EB1">
                              <w:rPr>
                                <w:rFonts w:ascii="Tahoma" w:hAnsi="Tahoma" w:cs="Tahoma"/>
                                <w:b/>
                              </w:rPr>
                              <w:t>.</w:t>
                            </w:r>
                            <w:r w:rsidR="007D0AE4">
                              <w:rPr>
                                <w:rFonts w:ascii="Tahoma" w:hAnsi="Tahoma" w:cs="Tahoma"/>
                                <w:b/>
                              </w:rPr>
                              <w:t>19</w:t>
                            </w:r>
                          </w:p>
                          <w:p w:rsidR="007615B7" w:rsidRPr="00546EB1" w:rsidRDefault="007615B7" w:rsidP="007615B7">
                            <w:pPr>
                              <w:autoSpaceDE w:val="0"/>
                              <w:autoSpaceDN w:val="0"/>
                              <w:adjustRightInd w:val="0"/>
                              <w:jc w:val="center"/>
                              <w:rPr>
                                <w:rFonts w:ascii="Tahoma" w:hAnsi="Tahoma" w:cs="Tahoma"/>
                                <w:b/>
                              </w:rPr>
                            </w:pPr>
                          </w:p>
                          <w:p w:rsidR="007615B7" w:rsidRPr="00546EB1" w:rsidRDefault="000F33D5" w:rsidP="007615B7">
                            <w:pPr>
                              <w:autoSpaceDE w:val="0"/>
                              <w:autoSpaceDN w:val="0"/>
                              <w:adjustRightInd w:val="0"/>
                              <w:jc w:val="center"/>
                              <w:rPr>
                                <w:rFonts w:ascii="Tahoma" w:hAnsi="Tahoma" w:cs="Tahoma"/>
                                <w:b/>
                              </w:rPr>
                            </w:pPr>
                            <w:r>
                              <w:rPr>
                                <w:rFonts w:ascii="Tahoma" w:hAnsi="Tahoma" w:cs="Tahoma"/>
                                <w:b/>
                              </w:rPr>
                              <w:t>Elbphilharmonie</w:t>
                            </w:r>
                            <w:r w:rsidR="00670BC8" w:rsidRPr="00546EB1">
                              <w:rPr>
                                <w:rFonts w:ascii="Tahoma" w:hAnsi="Tahoma" w:cs="Tahoma"/>
                                <w:b/>
                              </w:rPr>
                              <w:t>, Hamburg</w:t>
                            </w:r>
                          </w:p>
                          <w:p w:rsidR="007615B7" w:rsidRPr="00546EB1" w:rsidRDefault="007615B7" w:rsidP="007615B7">
                            <w:pPr>
                              <w:autoSpaceDE w:val="0"/>
                              <w:autoSpaceDN w:val="0"/>
                              <w:adjustRightInd w:val="0"/>
                              <w:jc w:val="center"/>
                              <w:rPr>
                                <w:rFonts w:ascii="Tahoma" w:hAnsi="Tahoma" w:cs="Tahom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3" o:spid="_x0000_s1026" style="position:absolute;left:0;text-align:left;margin-left:3pt;margin-top:3.5pt;width:484.5pt;height:9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" fillcolor="window" strokecolor="windowText" strokeweight="2pt">
                <v:path arrowok="t"/>
                <v:textbox>
                  <w:txbxContent>
                    <w:p w:rsidR="00A84996" w:rsidRDefault="000F33D5" w:rsidP="00670BC8">
                      <w:pPr>
                        <w:autoSpaceDE w:val="0"/>
                        <w:autoSpaceDN w:val="0"/>
                        <w:adjustRightInd w:val="0"/>
                        <w:jc w:val="center"/>
                        <w:rPr>
                          <w:rFonts w:ascii="Arial Black" w:hAnsi="Arial Black"/>
                          <w:sz w:val="26"/>
                          <w:szCs w:val="26"/>
                        </w:rPr>
                      </w:pPr>
                      <w:r>
                        <w:rPr>
                          <w:rFonts w:ascii="Arial Black" w:hAnsi="Arial Black"/>
                          <w:sz w:val="26"/>
                          <w:szCs w:val="26"/>
                        </w:rPr>
                        <w:t>Yusif Eyvazov</w:t>
                      </w:r>
                    </w:p>
                    <w:p w:rsidR="000F33D5" w:rsidRPr="00546EB1" w:rsidRDefault="000F33D5" w:rsidP="00670BC8">
                      <w:pPr>
                        <w:autoSpaceDE w:val="0"/>
                        <w:autoSpaceDN w:val="0"/>
                        <w:adjustRightInd w:val="0"/>
                        <w:jc w:val="center"/>
                        <w:rPr>
                          <w:rFonts w:ascii="Tahoma" w:hAnsi="Tahoma" w:cs="Tahoma"/>
                          <w:b/>
                        </w:rPr>
                      </w:pPr>
                    </w:p>
                    <w:p w:rsidR="007615B7" w:rsidRPr="00546EB1" w:rsidRDefault="000F33D5" w:rsidP="007615B7">
                      <w:pPr>
                        <w:autoSpaceDE w:val="0"/>
                        <w:autoSpaceDN w:val="0"/>
                        <w:adjustRightInd w:val="0"/>
                        <w:jc w:val="center"/>
                        <w:rPr>
                          <w:rFonts w:ascii="Tahoma" w:hAnsi="Tahoma" w:cs="Tahoma"/>
                          <w:b/>
                        </w:rPr>
                      </w:pPr>
                      <w:r>
                        <w:rPr>
                          <w:rFonts w:ascii="Tahoma" w:hAnsi="Tahoma" w:cs="Tahoma"/>
                          <w:b/>
                        </w:rPr>
                        <w:t>Donnerstag, 11.04</w:t>
                      </w:r>
                      <w:r w:rsidR="00C44301" w:rsidRPr="00546EB1">
                        <w:rPr>
                          <w:rFonts w:ascii="Tahoma" w:hAnsi="Tahoma" w:cs="Tahoma"/>
                          <w:b/>
                        </w:rPr>
                        <w:t>.</w:t>
                      </w:r>
                      <w:r w:rsidR="007D0AE4">
                        <w:rPr>
                          <w:rFonts w:ascii="Tahoma" w:hAnsi="Tahoma" w:cs="Tahoma"/>
                          <w:b/>
                        </w:rPr>
                        <w:t>19</w:t>
                      </w:r>
                    </w:p>
                    <w:p w:rsidR="007615B7" w:rsidRPr="00546EB1" w:rsidRDefault="007615B7" w:rsidP="007615B7">
                      <w:pPr>
                        <w:autoSpaceDE w:val="0"/>
                        <w:autoSpaceDN w:val="0"/>
                        <w:adjustRightInd w:val="0"/>
                        <w:jc w:val="center"/>
                        <w:rPr>
                          <w:rFonts w:ascii="Tahoma" w:hAnsi="Tahoma" w:cs="Tahoma"/>
                          <w:b/>
                        </w:rPr>
                      </w:pPr>
                    </w:p>
                    <w:p w:rsidR="007615B7" w:rsidRPr="00546EB1" w:rsidRDefault="000F33D5" w:rsidP="007615B7">
                      <w:pPr>
                        <w:autoSpaceDE w:val="0"/>
                        <w:autoSpaceDN w:val="0"/>
                        <w:adjustRightInd w:val="0"/>
                        <w:jc w:val="center"/>
                        <w:rPr>
                          <w:rFonts w:ascii="Tahoma" w:hAnsi="Tahoma" w:cs="Tahoma"/>
                          <w:b/>
                        </w:rPr>
                      </w:pPr>
                      <w:r>
                        <w:rPr>
                          <w:rFonts w:ascii="Tahoma" w:hAnsi="Tahoma" w:cs="Tahoma"/>
                          <w:b/>
                        </w:rPr>
                        <w:t>Elbphilharmonie</w:t>
                      </w:r>
                      <w:r w:rsidR="00670BC8" w:rsidRPr="00546EB1">
                        <w:rPr>
                          <w:rFonts w:ascii="Tahoma" w:hAnsi="Tahoma" w:cs="Tahoma"/>
                          <w:b/>
                        </w:rPr>
                        <w:t>, Hamburg</w:t>
                      </w:r>
                    </w:p>
                    <w:p w:rsidR="007615B7" w:rsidRPr="00546EB1" w:rsidRDefault="007615B7" w:rsidP="007615B7">
                      <w:pPr>
                        <w:autoSpaceDE w:val="0"/>
                        <w:autoSpaceDN w:val="0"/>
                        <w:adjustRightInd w:val="0"/>
                        <w:jc w:val="center"/>
                        <w:rPr>
                          <w:rFonts w:ascii="Tahoma" w:hAnsi="Tahoma" w:cs="Tahoma"/>
                          <w:b/>
                        </w:rPr>
                      </w:pPr>
                    </w:p>
                  </w:txbxContent>
                </v:textbox>
              </v:roundrect>
            </w:pict>
          </mc:Fallback>
        </mc:AlternateContent>
      </w:r>
    </w:p>
    <w:p w:rsidR="00633A6E" w:rsidRPr="004C4BE6" w:rsidRDefault="00633A6E" w:rsidP="00633A6E">
      <w:pPr>
        <w:pStyle w:val="Listenabsatz"/>
        <w:autoSpaceDE w:val="0"/>
        <w:autoSpaceDN w:val="0"/>
        <w:adjustRightInd w:val="0"/>
        <w:jc w:val="both"/>
        <w:rPr>
          <w:rFonts w:ascii="Tahoma" w:eastAsiaTheme="minorEastAsia" w:hAnsi="Tahoma" w:cs="Tahoma"/>
          <w:color w:val="000000"/>
        </w:rPr>
      </w:pPr>
    </w:p>
    <w:p w:rsidR="004B0992" w:rsidRPr="004C4BE6" w:rsidRDefault="004B0992" w:rsidP="00247AB5">
      <w:pPr>
        <w:autoSpaceDE w:val="0"/>
        <w:autoSpaceDN w:val="0"/>
        <w:adjustRightInd w:val="0"/>
        <w:contextualSpacing/>
        <w:jc w:val="both"/>
        <w:rPr>
          <w:rFonts w:ascii="Tahoma" w:eastAsiaTheme="minorEastAsia" w:hAnsi="Tahoma" w:cs="Tahoma"/>
          <w:color w:val="000000"/>
        </w:rPr>
      </w:pPr>
    </w:p>
    <w:p w:rsidR="004B0992" w:rsidRPr="004C4BE6" w:rsidRDefault="004B0992" w:rsidP="00924528">
      <w:pPr>
        <w:pStyle w:val="Default"/>
        <w:spacing w:line="276" w:lineRule="auto"/>
        <w:jc w:val="both"/>
        <w:rPr>
          <w:rFonts w:ascii="Tahoma" w:hAnsi="Tahoma" w:cs="Tahoma"/>
        </w:rPr>
      </w:pPr>
    </w:p>
    <w:p w:rsidR="00924528" w:rsidRPr="004C4BE6" w:rsidRDefault="00924528" w:rsidP="00924528">
      <w:pPr>
        <w:pStyle w:val="Default"/>
        <w:spacing w:line="276" w:lineRule="auto"/>
        <w:jc w:val="both"/>
        <w:rPr>
          <w:rFonts w:ascii="Tahoma" w:hAnsi="Tahoma" w:cs="Tahoma"/>
        </w:rPr>
      </w:pPr>
    </w:p>
    <w:p w:rsidR="00924528" w:rsidRPr="004C4BE6" w:rsidRDefault="00924528" w:rsidP="00924528">
      <w:pPr>
        <w:pStyle w:val="Default"/>
        <w:spacing w:line="276" w:lineRule="auto"/>
        <w:jc w:val="both"/>
        <w:rPr>
          <w:rFonts w:ascii="Tahoma" w:hAnsi="Tahoma" w:cs="Tahoma"/>
        </w:rPr>
      </w:pPr>
    </w:p>
    <w:p w:rsidR="004E7177" w:rsidRPr="004C4BE6" w:rsidRDefault="004E7177" w:rsidP="00787D6E">
      <w:pPr>
        <w:pStyle w:val="Default"/>
        <w:spacing w:line="276" w:lineRule="auto"/>
        <w:jc w:val="both"/>
        <w:rPr>
          <w:rFonts w:ascii="Tahoma" w:eastAsia="Times New Roman" w:hAnsi="Tahoma" w:cs="Tahoma"/>
          <w:b/>
          <w:color w:val="auto"/>
          <w:sz w:val="22"/>
          <w:szCs w:val="22"/>
        </w:rPr>
      </w:pPr>
    </w:p>
    <w:p w:rsidR="008942BA" w:rsidRPr="007A3E7E" w:rsidRDefault="00643650" w:rsidP="008942BA">
      <w:pPr>
        <w:spacing w:line="360" w:lineRule="auto"/>
        <w:jc w:val="both"/>
        <w:rPr>
          <w:rFonts w:ascii="Tahoma" w:hAnsi="Tahoma" w:cs="Tahoma"/>
          <w:b/>
          <w:bCs/>
          <w:sz w:val="22"/>
          <w:szCs w:val="22"/>
        </w:rPr>
      </w:pPr>
      <w:r>
        <w:rPr>
          <w:rFonts w:ascii="Tahoma" w:hAnsi="Tahoma" w:cs="Tahoma"/>
          <w:b/>
          <w:bCs/>
          <w:sz w:val="22"/>
          <w:szCs w:val="22"/>
        </w:rPr>
        <w:t xml:space="preserve">Der </w:t>
      </w:r>
      <w:r w:rsidR="00A84996">
        <w:rPr>
          <w:rFonts w:ascii="Tahoma" w:hAnsi="Tahoma" w:cs="Tahoma"/>
          <w:b/>
          <w:bCs/>
          <w:sz w:val="22"/>
          <w:szCs w:val="22"/>
        </w:rPr>
        <w:t>Vo</w:t>
      </w:r>
      <w:r w:rsidR="00546EB1">
        <w:rPr>
          <w:rFonts w:ascii="Tahoma" w:hAnsi="Tahoma" w:cs="Tahoma"/>
          <w:b/>
          <w:bCs/>
          <w:sz w:val="22"/>
          <w:szCs w:val="22"/>
        </w:rPr>
        <w:t xml:space="preserve">rverkauf </w:t>
      </w:r>
      <w:r w:rsidR="00D55106">
        <w:rPr>
          <w:rFonts w:ascii="Tahoma" w:hAnsi="Tahoma" w:cs="Tahoma"/>
          <w:b/>
          <w:bCs/>
          <w:sz w:val="22"/>
          <w:szCs w:val="22"/>
        </w:rPr>
        <w:t>läuft</w:t>
      </w:r>
      <w:r w:rsidR="007D0AE4">
        <w:rPr>
          <w:rFonts w:ascii="Tahoma" w:hAnsi="Tahoma" w:cs="Tahoma"/>
          <w:b/>
          <w:bCs/>
          <w:sz w:val="22"/>
          <w:szCs w:val="22"/>
        </w:rPr>
        <w:t>!</w:t>
      </w:r>
      <w:r w:rsidR="009B480D">
        <w:rPr>
          <w:rFonts w:ascii="Tahoma" w:hAnsi="Tahoma" w:cs="Tahoma"/>
          <w:b/>
          <w:bCs/>
          <w:sz w:val="22"/>
          <w:szCs w:val="22"/>
        </w:rPr>
        <w:t xml:space="preserve"> </w:t>
      </w:r>
      <w:r w:rsidR="008942BA" w:rsidRPr="00787D6E">
        <w:rPr>
          <w:rFonts w:ascii="Tahoma" w:hAnsi="Tahoma" w:cs="Tahoma"/>
          <w:b/>
          <w:bCs/>
          <w:sz w:val="22"/>
          <w:szCs w:val="22"/>
        </w:rPr>
        <w:t>Tickets sind</w:t>
      </w:r>
      <w:r w:rsidR="00384538">
        <w:rPr>
          <w:rFonts w:ascii="Tahoma" w:hAnsi="Tahoma" w:cs="Tahoma"/>
          <w:b/>
          <w:bCs/>
          <w:sz w:val="22"/>
          <w:szCs w:val="22"/>
        </w:rPr>
        <w:t xml:space="preserve"> </w:t>
      </w:r>
      <w:r w:rsidR="008942BA" w:rsidRPr="00787D6E">
        <w:rPr>
          <w:rFonts w:ascii="Tahoma" w:hAnsi="Tahoma" w:cs="Tahoma"/>
          <w:b/>
          <w:bCs/>
          <w:sz w:val="22"/>
          <w:szCs w:val="22"/>
        </w:rPr>
        <w:t>ab</w:t>
      </w:r>
      <w:r w:rsidR="00D55106">
        <w:rPr>
          <w:rFonts w:ascii="Tahoma" w:hAnsi="Tahoma" w:cs="Tahoma"/>
          <w:b/>
          <w:bCs/>
          <w:sz w:val="22"/>
          <w:szCs w:val="22"/>
        </w:rPr>
        <w:t xml:space="preserve"> 31,7</w:t>
      </w:r>
      <w:r w:rsidR="00A71E32">
        <w:rPr>
          <w:rFonts w:ascii="Tahoma" w:hAnsi="Tahoma" w:cs="Tahoma"/>
          <w:b/>
          <w:bCs/>
          <w:sz w:val="22"/>
          <w:szCs w:val="22"/>
        </w:rPr>
        <w:t>0</w:t>
      </w:r>
      <w:r w:rsidR="008942BA">
        <w:rPr>
          <w:rFonts w:ascii="Tahoma" w:hAnsi="Tahoma" w:cs="Tahoma"/>
          <w:b/>
          <w:bCs/>
          <w:sz w:val="22"/>
          <w:szCs w:val="22"/>
        </w:rPr>
        <w:t xml:space="preserve"> Euro (inkl. Gebühren) </w:t>
      </w:r>
      <w:r w:rsidR="008942BA" w:rsidRPr="00787D6E">
        <w:rPr>
          <w:rFonts w:ascii="Tahoma" w:hAnsi="Tahoma" w:cs="Tahoma"/>
          <w:b/>
          <w:bCs/>
          <w:sz w:val="22"/>
          <w:szCs w:val="22"/>
        </w:rPr>
        <w:t>unter</w:t>
      </w:r>
      <w:r w:rsidR="008942BA">
        <w:rPr>
          <w:rFonts w:ascii="Tahoma" w:hAnsi="Tahoma" w:cs="Tahoma"/>
          <w:b/>
          <w:bCs/>
          <w:sz w:val="22"/>
          <w:szCs w:val="22"/>
        </w:rPr>
        <w:t xml:space="preserve"> </w:t>
      </w:r>
      <w:hyperlink r:id="rId11" w:history="1">
        <w:r w:rsidR="008942BA" w:rsidRPr="00EF66CC">
          <w:rPr>
            <w:rStyle w:val="Hyperlink"/>
            <w:rFonts w:ascii="Tahoma" w:hAnsi="Tahoma" w:cs="Tahoma"/>
            <w:b/>
            <w:bCs/>
            <w:sz w:val="22"/>
            <w:szCs w:val="22"/>
          </w:rPr>
          <w:t>www.myticket.de</w:t>
        </w:r>
      </w:hyperlink>
      <w:r w:rsidR="008942BA">
        <w:rPr>
          <w:rFonts w:ascii="Tahoma" w:hAnsi="Tahoma" w:cs="Tahoma"/>
          <w:b/>
          <w:bCs/>
          <w:sz w:val="22"/>
          <w:szCs w:val="22"/>
        </w:rPr>
        <w:t xml:space="preserve"> und an den allgemeinen Vorverkaufsstellen erhältlich. </w:t>
      </w:r>
      <w:r w:rsidR="008942BA" w:rsidRPr="006D4D8A">
        <w:rPr>
          <w:rFonts w:ascii="Tahoma" w:hAnsi="Tahoma" w:cs="Tahoma"/>
          <w:b/>
          <w:bCs/>
          <w:sz w:val="22"/>
          <w:szCs w:val="22"/>
        </w:rPr>
        <w:t xml:space="preserve">Weitere Informationen unter: </w:t>
      </w:r>
      <w:hyperlink r:id="rId12" w:history="1">
        <w:r w:rsidR="008942BA" w:rsidRPr="00AD7072">
          <w:rPr>
            <w:rStyle w:val="Hyperlink"/>
            <w:rFonts w:ascii="Tahoma" w:hAnsi="Tahoma" w:cs="Tahoma"/>
            <w:b/>
            <w:bCs/>
            <w:color w:val="000000" w:themeColor="text1"/>
            <w:sz w:val="22"/>
            <w:szCs w:val="22"/>
          </w:rPr>
          <w:t>www.riverconcerts.de</w:t>
        </w:r>
      </w:hyperlink>
    </w:p>
    <w:bookmarkEnd w:id="0"/>
    <w:p w:rsidR="00CA6A9A" w:rsidRDefault="00CA6A9A" w:rsidP="00AD7072">
      <w:pPr>
        <w:spacing w:line="360" w:lineRule="auto"/>
        <w:jc w:val="both"/>
        <w:rPr>
          <w:rFonts w:ascii="Tahoma" w:hAnsi="Tahoma" w:cs="Tahoma"/>
          <w:b/>
          <w:bCs/>
          <w:sz w:val="22"/>
          <w:szCs w:val="22"/>
        </w:rPr>
      </w:pPr>
    </w:p>
    <w:sectPr w:rsidR="00CA6A9A" w:rsidSect="00831112">
      <w:footerReference w:type="default" r:id="rId13"/>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42A" w:rsidRDefault="00EE142A" w:rsidP="009D0177">
      <w:r>
        <w:separator/>
      </w:r>
    </w:p>
  </w:endnote>
  <w:endnote w:type="continuationSeparator" w:id="0">
    <w:p w:rsidR="00EE142A" w:rsidRDefault="00EE142A" w:rsidP="009D0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42A" w:rsidRPr="007377A5" w:rsidRDefault="00EE142A" w:rsidP="007377A5">
    <w:pPr>
      <w:pStyle w:val="Fuzeile"/>
      <w:rPr>
        <w:rFonts w:ascii="Tahoma" w:hAnsi="Tahoma" w:cs="Tahoma"/>
        <w:b/>
        <w:sz w:val="20"/>
        <w:szCs w:val="20"/>
      </w:rPr>
    </w:pPr>
    <w:r>
      <w:t xml:space="preserve"> </w:t>
    </w:r>
    <w:r w:rsidRPr="00093998">
      <w:rPr>
        <w:noProof/>
      </w:rPr>
      <w:drawing>
        <wp:inline distT="0" distB="0" distL="0" distR="0" wp14:anchorId="48E133FA" wp14:editId="0293D364">
          <wp:extent cx="914400" cy="254923"/>
          <wp:effectExtent l="0" t="0" r="0" b="0"/>
          <wp:docPr id="1" name="Grafik 1" descr="C:\Users\esab\AppData\Local\Microsoft\Windows\Temporary Internet Files\Content.Word\Logo_River_Concerts_SW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ab\AppData\Local\Microsoft\Windows\Temporary Internet Files\Content.Word\Logo_River_Concerts_SW_po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8210" cy="258773"/>
                  </a:xfrm>
                  <a:prstGeom prst="rect">
                    <a:avLst/>
                  </a:prstGeom>
                  <a:noFill/>
                  <a:ln>
                    <a:noFill/>
                  </a:ln>
                </pic:spPr>
              </pic:pic>
            </a:graphicData>
          </a:graphic>
        </wp:inline>
      </w:drawing>
    </w:r>
  </w:p>
  <w:p w:rsidR="00EE142A" w:rsidRPr="007377A5" w:rsidRDefault="00EE142A" w:rsidP="007377A5">
    <w:pPr>
      <w:pStyle w:val="Fuzeile"/>
      <w:jc w:val="center"/>
      <w:rPr>
        <w:rFonts w:ascii="Tahoma" w:hAnsi="Tahoma" w:cs="Tahoma"/>
        <w:b/>
        <w:sz w:val="20"/>
        <w:szCs w:val="20"/>
      </w:rPr>
    </w:pPr>
  </w:p>
  <w:p w:rsidR="00EE142A" w:rsidRPr="007377A5" w:rsidRDefault="00EE142A" w:rsidP="007377A5">
    <w:pPr>
      <w:pStyle w:val="Fuzeile"/>
      <w:rPr>
        <w:rFonts w:ascii="Tahoma" w:hAnsi="Tahoma" w:cs="Tahoma"/>
        <w:b/>
        <w:sz w:val="20"/>
        <w:szCs w:val="20"/>
      </w:rPr>
    </w:pPr>
    <w:r w:rsidRPr="007377A5">
      <w:rPr>
        <w:rFonts w:ascii="Tahoma" w:hAnsi="Tahoma" w:cs="Tahoma"/>
        <w:b/>
        <w:sz w:val="20"/>
        <w:szCs w:val="20"/>
      </w:rPr>
      <w:t>Pressekontakt: Erik Sabas</w:t>
    </w:r>
  </w:p>
  <w:p w:rsidR="00EE142A" w:rsidRDefault="00EE142A" w:rsidP="007377A5">
    <w:pPr>
      <w:pStyle w:val="Fuzeile"/>
      <w:rPr>
        <w:rFonts w:ascii="Arial" w:hAnsi="Arial" w:cs="Arial"/>
        <w:b/>
        <w:sz w:val="20"/>
        <w:szCs w:val="20"/>
      </w:rPr>
    </w:pPr>
    <w:r w:rsidRPr="007377A5">
      <w:rPr>
        <w:rFonts w:ascii="Tahoma" w:hAnsi="Tahoma" w:cs="Tahoma"/>
        <w:b/>
        <w:sz w:val="20"/>
        <w:szCs w:val="20"/>
      </w:rPr>
      <w:t>+49 40 4133018-40</w:t>
    </w:r>
  </w:p>
  <w:p w:rsidR="00EE142A" w:rsidRPr="00267A99" w:rsidRDefault="00D55106" w:rsidP="007377A5">
    <w:pPr>
      <w:autoSpaceDE w:val="0"/>
      <w:autoSpaceDN w:val="0"/>
      <w:adjustRightInd w:val="0"/>
      <w:contextualSpacing/>
      <w:jc w:val="both"/>
      <w:rPr>
        <w:rFonts w:ascii="Arial Black" w:hAnsi="Arial Black" w:cs="Tahoma"/>
        <w:b/>
        <w:color w:val="000000" w:themeColor="text1"/>
        <w:sz w:val="16"/>
        <w:szCs w:val="16"/>
        <w:lang w:val="en-US"/>
      </w:rPr>
    </w:pPr>
    <w:hyperlink r:id="rId2" w:history="1">
      <w:r w:rsidR="00EE142A" w:rsidRPr="00267A99">
        <w:rPr>
          <w:rStyle w:val="Hyperlink"/>
          <w:rFonts w:ascii="Tahoma" w:hAnsi="Tahoma" w:cs="Tahoma"/>
          <w:b/>
          <w:color w:val="000000" w:themeColor="text1"/>
          <w:sz w:val="20"/>
          <w:szCs w:val="20"/>
          <w:lang w:val="en-US"/>
        </w:rPr>
        <w:t>e.sabas@riverconcerts.de</w:t>
      </w:r>
    </w:hyperlink>
    <w:r w:rsidR="00EE142A" w:rsidRPr="00267A99">
      <w:rPr>
        <w:rFonts w:ascii="Tahoma" w:hAnsi="Tahoma" w:cs="Tahoma"/>
        <w:b/>
        <w:color w:val="000000" w:themeColor="text1"/>
        <w:sz w:val="20"/>
        <w:szCs w:val="20"/>
        <w:lang w:val="en-US"/>
      </w:rPr>
      <w:tab/>
    </w:r>
    <w:r w:rsidR="00EE142A" w:rsidRPr="00267A99">
      <w:rPr>
        <w:rFonts w:ascii="Tahoma" w:hAnsi="Tahoma" w:cs="Tahoma"/>
        <w:b/>
        <w:color w:val="000000" w:themeColor="text1"/>
        <w:sz w:val="20"/>
        <w:szCs w:val="20"/>
        <w:lang w:val="en-US"/>
      </w:rPr>
      <w:tab/>
    </w:r>
    <w:r w:rsidR="00EE142A" w:rsidRPr="00267A99">
      <w:rPr>
        <w:rFonts w:ascii="Tahoma" w:hAnsi="Tahoma" w:cs="Tahoma"/>
        <w:b/>
        <w:color w:val="000000" w:themeColor="text1"/>
        <w:sz w:val="20"/>
        <w:szCs w:val="20"/>
        <w:lang w:val="en-US"/>
      </w:rPr>
      <w:tab/>
    </w:r>
    <w:r w:rsidR="00EE142A" w:rsidRPr="00267A99">
      <w:rPr>
        <w:rFonts w:ascii="Tahoma" w:hAnsi="Tahoma" w:cs="Tahoma"/>
        <w:b/>
        <w:color w:val="000000" w:themeColor="text1"/>
        <w:sz w:val="20"/>
        <w:szCs w:val="20"/>
        <w:lang w:val="en-US"/>
      </w:rPr>
      <w:tab/>
    </w:r>
    <w:r w:rsidR="00EE142A" w:rsidRPr="00267A99">
      <w:rPr>
        <w:rFonts w:ascii="Tahoma" w:hAnsi="Tahoma" w:cs="Tahoma"/>
        <w:b/>
        <w:color w:val="000000" w:themeColor="text1"/>
        <w:sz w:val="20"/>
        <w:szCs w:val="20"/>
        <w:lang w:val="en-US"/>
      </w:rPr>
      <w:tab/>
    </w:r>
    <w:r w:rsidR="00EE142A" w:rsidRPr="00267A99">
      <w:rPr>
        <w:rFonts w:ascii="Tahoma" w:hAnsi="Tahoma" w:cs="Tahoma"/>
        <w:b/>
        <w:color w:val="000000" w:themeColor="text1"/>
        <w:sz w:val="20"/>
        <w:szCs w:val="20"/>
        <w:lang w:val="en-US"/>
      </w:rPr>
      <w:tab/>
    </w:r>
    <w:r w:rsidR="00EE142A" w:rsidRPr="00267A99">
      <w:rPr>
        <w:rFonts w:ascii="Tahoma" w:hAnsi="Tahoma" w:cs="Tahoma"/>
        <w:b/>
        <w:color w:val="000000" w:themeColor="text1"/>
        <w:sz w:val="20"/>
        <w:szCs w:val="20"/>
        <w:lang w:val="en-US"/>
      </w:rPr>
      <w:tab/>
    </w:r>
    <w:r w:rsidR="00EE142A" w:rsidRPr="007377A5">
      <w:rPr>
        <w:rFonts w:ascii="Tahoma" w:hAnsi="Tahoma" w:cs="Tahoma"/>
        <w:b/>
        <w:noProof/>
        <w:color w:val="000000" w:themeColor="text1"/>
        <w:sz w:val="20"/>
        <w:szCs w:val="20"/>
      </w:rPr>
      <w:drawing>
        <wp:inline distT="0" distB="0" distL="0" distR="0" wp14:anchorId="7C21676F" wp14:editId="288A11CD">
          <wp:extent cx="171450" cy="171450"/>
          <wp:effectExtent l="0" t="0" r="0" b="0"/>
          <wp:docPr id="5" name="Grafik 5" descr="Z:\Abteilungen\River Concerts\Marketing\Logos\Facebook\app-ic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bteilungen\River Concerts\Marketing\Logos\Facebook\app-icon2.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EE142A" w:rsidRPr="00267A99">
      <w:rPr>
        <w:rFonts w:ascii="Tahoma" w:hAnsi="Tahoma" w:cs="Tahoma"/>
        <w:b/>
        <w:color w:val="000000" w:themeColor="text1"/>
        <w:sz w:val="22"/>
        <w:szCs w:val="22"/>
        <w:lang w:val="en-US"/>
      </w:rPr>
      <w:t xml:space="preserve"> </w:t>
    </w:r>
    <w:hyperlink r:id="rId4" w:history="1">
      <w:r w:rsidR="00EE142A" w:rsidRPr="00267A99">
        <w:rPr>
          <w:rStyle w:val="Hyperlink"/>
          <w:rFonts w:ascii="Tahoma" w:hAnsi="Tahoma" w:cs="Tahoma"/>
          <w:b/>
          <w:color w:val="auto"/>
          <w:sz w:val="16"/>
          <w:szCs w:val="16"/>
          <w:lang w:val="en-US"/>
        </w:rPr>
        <w:t>river_concerts</w:t>
      </w:r>
    </w:hyperlink>
    <w:r w:rsidR="00EE142A" w:rsidRPr="00267A99">
      <w:rPr>
        <w:rFonts w:ascii="Tahoma" w:hAnsi="Tahoma" w:cs="Tahoma"/>
        <w:b/>
        <w:color w:val="000000" w:themeColor="text1"/>
        <w:sz w:val="20"/>
        <w:szCs w:val="20"/>
        <w:lang w:val="en-US"/>
      </w:rPr>
      <w:tab/>
    </w:r>
  </w:p>
  <w:p w:rsidR="00EE142A" w:rsidRDefault="00D55106" w:rsidP="007377A5">
    <w:pPr>
      <w:autoSpaceDE w:val="0"/>
      <w:autoSpaceDN w:val="0"/>
      <w:adjustRightInd w:val="0"/>
      <w:contextualSpacing/>
      <w:jc w:val="both"/>
      <w:rPr>
        <w:rFonts w:ascii="Arial Black" w:hAnsi="Arial Black" w:cs="Tahoma"/>
        <w:b/>
        <w:sz w:val="16"/>
        <w:szCs w:val="16"/>
        <w:lang w:val="en-US"/>
      </w:rPr>
    </w:pPr>
    <w:hyperlink r:id="rId5" w:history="1">
      <w:r w:rsidR="00EE142A" w:rsidRPr="00A93B87">
        <w:rPr>
          <w:rStyle w:val="Hyperlink"/>
          <w:rFonts w:ascii="Tahoma" w:hAnsi="Tahoma" w:cs="Tahoma"/>
          <w:b/>
          <w:color w:val="000000" w:themeColor="text1"/>
          <w:sz w:val="20"/>
          <w:szCs w:val="20"/>
        </w:rPr>
        <w:t>www.riverconcerts.de</w:t>
      </w:r>
    </w:hyperlink>
    <w:r w:rsidR="00EE142A" w:rsidRPr="00A93B87">
      <w:rPr>
        <w:rFonts w:ascii="Tahoma" w:hAnsi="Tahoma" w:cs="Tahoma"/>
        <w:b/>
        <w:sz w:val="20"/>
        <w:szCs w:val="20"/>
      </w:rPr>
      <w:tab/>
    </w:r>
    <w:r w:rsidR="00EE142A" w:rsidRPr="00A93B87">
      <w:rPr>
        <w:rFonts w:ascii="Tahoma" w:hAnsi="Tahoma" w:cs="Tahoma"/>
        <w:b/>
        <w:sz w:val="20"/>
        <w:szCs w:val="20"/>
      </w:rPr>
      <w:tab/>
    </w:r>
    <w:r w:rsidR="00EE142A" w:rsidRPr="00A93B87">
      <w:rPr>
        <w:rFonts w:ascii="Tahoma" w:hAnsi="Tahoma" w:cs="Tahoma"/>
        <w:b/>
        <w:sz w:val="20"/>
        <w:szCs w:val="20"/>
      </w:rPr>
      <w:tab/>
    </w:r>
    <w:r w:rsidR="00EE142A" w:rsidRPr="00A93B87">
      <w:rPr>
        <w:rFonts w:ascii="Tahoma" w:hAnsi="Tahoma" w:cs="Tahoma"/>
        <w:b/>
        <w:sz w:val="20"/>
        <w:szCs w:val="20"/>
      </w:rPr>
      <w:tab/>
    </w:r>
    <w:r w:rsidR="00EE142A" w:rsidRPr="00A93B87">
      <w:rPr>
        <w:rFonts w:ascii="Tahoma" w:hAnsi="Tahoma" w:cs="Tahoma"/>
        <w:b/>
        <w:sz w:val="20"/>
        <w:szCs w:val="20"/>
      </w:rPr>
      <w:tab/>
    </w:r>
    <w:r w:rsidR="00EE142A" w:rsidRPr="00A93B87">
      <w:rPr>
        <w:rFonts w:ascii="Tahoma" w:hAnsi="Tahoma" w:cs="Tahoma"/>
        <w:b/>
        <w:sz w:val="20"/>
        <w:szCs w:val="20"/>
      </w:rPr>
      <w:tab/>
    </w:r>
    <w:r w:rsidR="00EE142A" w:rsidRPr="00A93B87">
      <w:rPr>
        <w:rFonts w:ascii="Tahoma" w:hAnsi="Tahoma" w:cs="Tahoma"/>
        <w:b/>
        <w:sz w:val="20"/>
        <w:szCs w:val="20"/>
      </w:rPr>
      <w:tab/>
    </w:r>
    <w:r w:rsidR="00EE142A">
      <w:rPr>
        <w:rFonts w:ascii="Tahoma" w:hAnsi="Tahoma" w:cs="Tahoma"/>
        <w:b/>
        <w:noProof/>
        <w:sz w:val="20"/>
        <w:szCs w:val="20"/>
      </w:rPr>
      <w:drawing>
        <wp:inline distT="0" distB="0" distL="0" distR="0" wp14:anchorId="53D9B56C" wp14:editId="6211C2CE">
          <wp:extent cx="171450" cy="171450"/>
          <wp:effectExtent l="0" t="0" r="0" b="0"/>
          <wp:docPr id="8" name="Grafik 8" descr="Z:\Abteilungen\River Concerts\Marketing\Logos\Facebook\FB-fLogo-Blue-broadca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Z:\Abteilungen\River Concerts\Marketing\Logos\Facebook\FB-fLogo-Blue-broadcast-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EE142A">
      <w:rPr>
        <w:rFonts w:ascii="Tahoma" w:hAnsi="Tahoma" w:cs="Tahoma"/>
        <w:b/>
        <w:sz w:val="20"/>
        <w:szCs w:val="20"/>
        <w:lang w:val="en-US"/>
      </w:rPr>
      <w:t xml:space="preserve"> </w:t>
    </w:r>
    <w:hyperlink r:id="rId7" w:history="1">
      <w:r w:rsidR="00EE142A" w:rsidRPr="00B332C1">
        <w:rPr>
          <w:rStyle w:val="Hyperlink"/>
          <w:rFonts w:ascii="Tahoma" w:hAnsi="Tahoma" w:cs="Tahoma"/>
          <w:b/>
          <w:color w:val="auto"/>
          <w:sz w:val="16"/>
          <w:szCs w:val="16"/>
          <w:lang w:val="en-US"/>
        </w:rPr>
        <w:t>River Concerts</w:t>
      </w:r>
    </w:hyperlink>
  </w:p>
  <w:p w:rsidR="00EE142A" w:rsidRPr="007377A5" w:rsidRDefault="00EE142A" w:rsidP="007377A5">
    <w:pPr>
      <w:pStyle w:val="Fuzeile"/>
      <w:rPr>
        <w:rFonts w:ascii="Tahoma" w:hAnsi="Tahoma" w:cs="Tahoma"/>
        <w:b/>
        <w:sz w:val="20"/>
        <w:szCs w:val="20"/>
        <w:lang w:val="en-US"/>
      </w:rPr>
    </w:pPr>
    <w:r w:rsidRPr="007377A5">
      <w:rPr>
        <w:rFonts w:ascii="Tahoma" w:hAnsi="Tahoma" w:cs="Tahoma"/>
        <w:b/>
        <w:sz w:val="20"/>
        <w:szCs w:val="20"/>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42A" w:rsidRDefault="00EE142A" w:rsidP="009D0177">
      <w:r>
        <w:separator/>
      </w:r>
    </w:p>
  </w:footnote>
  <w:footnote w:type="continuationSeparator" w:id="0">
    <w:p w:rsidR="00EE142A" w:rsidRDefault="00EE142A" w:rsidP="009D01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5pt;height:187.5pt;visibility:visible;mso-wrap-style:square" o:bullet="t">
        <v:imagedata r:id="rId1" o:title="FB-fLogo-Blue-broadcast-2"/>
      </v:shape>
    </w:pict>
  </w:numPicBullet>
  <w:numPicBullet w:numPicBulletId="1">
    <w:pict>
      <v:shape id="_x0000_i1027" type="#_x0000_t75" style="width:298.5pt;height:298.5pt;visibility:visible;mso-wrap-style:square" o:bullet="t">
        <v:imagedata r:id="rId2" o:title="app-icon2"/>
      </v:shape>
    </w:pict>
  </w:numPicBullet>
  <w:numPicBullet w:numPicBulletId="2">
    <w:pict>
      <v:shape id="_x0000_i1028" type="#_x0000_t75" style="width:278.25pt;height:213.75pt;visibility:visible;mso-wrap-style:square" o:bullet="t">
        <v:imagedata r:id="rId3" o:title="aadsadadfww"/>
      </v:shape>
    </w:pict>
  </w:numPicBullet>
  <w:numPicBullet w:numPicBulletId="3">
    <w:pict>
      <v:shape id="_x0000_i1029" type="#_x0000_t75" style="width:228pt;height:169.5pt;visibility:visible;mso-wrap-style:square" o:bullet="t">
        <v:imagedata r:id="rId4" o:title="aadsadadfww"/>
      </v:shape>
    </w:pict>
  </w:numPicBullet>
  <w:abstractNum w:abstractNumId="0">
    <w:nsid w:val="0A087BD1"/>
    <w:multiLevelType w:val="hybridMultilevel"/>
    <w:tmpl w:val="916A10AE"/>
    <w:lvl w:ilvl="0" w:tplc="4D46C7C2">
      <w:start w:val="1"/>
      <w:numFmt w:val="bullet"/>
      <w:lvlText w:val=""/>
      <w:lvlPicBulletId w:val="1"/>
      <w:lvlJc w:val="left"/>
      <w:pPr>
        <w:tabs>
          <w:tab w:val="num" w:pos="720"/>
        </w:tabs>
        <w:ind w:left="720" w:hanging="360"/>
      </w:pPr>
      <w:rPr>
        <w:rFonts w:ascii="Symbol" w:hAnsi="Symbol" w:hint="default"/>
      </w:rPr>
    </w:lvl>
    <w:lvl w:ilvl="1" w:tplc="E2A0BC9A" w:tentative="1">
      <w:start w:val="1"/>
      <w:numFmt w:val="bullet"/>
      <w:lvlText w:val=""/>
      <w:lvlJc w:val="left"/>
      <w:pPr>
        <w:tabs>
          <w:tab w:val="num" w:pos="1440"/>
        </w:tabs>
        <w:ind w:left="1440" w:hanging="360"/>
      </w:pPr>
      <w:rPr>
        <w:rFonts w:ascii="Symbol" w:hAnsi="Symbol" w:hint="default"/>
      </w:rPr>
    </w:lvl>
    <w:lvl w:ilvl="2" w:tplc="D2FA50C2" w:tentative="1">
      <w:start w:val="1"/>
      <w:numFmt w:val="bullet"/>
      <w:lvlText w:val=""/>
      <w:lvlJc w:val="left"/>
      <w:pPr>
        <w:tabs>
          <w:tab w:val="num" w:pos="2160"/>
        </w:tabs>
        <w:ind w:left="2160" w:hanging="360"/>
      </w:pPr>
      <w:rPr>
        <w:rFonts w:ascii="Symbol" w:hAnsi="Symbol" w:hint="default"/>
      </w:rPr>
    </w:lvl>
    <w:lvl w:ilvl="3" w:tplc="831C50A8" w:tentative="1">
      <w:start w:val="1"/>
      <w:numFmt w:val="bullet"/>
      <w:lvlText w:val=""/>
      <w:lvlJc w:val="left"/>
      <w:pPr>
        <w:tabs>
          <w:tab w:val="num" w:pos="2880"/>
        </w:tabs>
        <w:ind w:left="2880" w:hanging="360"/>
      </w:pPr>
      <w:rPr>
        <w:rFonts w:ascii="Symbol" w:hAnsi="Symbol" w:hint="default"/>
      </w:rPr>
    </w:lvl>
    <w:lvl w:ilvl="4" w:tplc="D03AD342" w:tentative="1">
      <w:start w:val="1"/>
      <w:numFmt w:val="bullet"/>
      <w:lvlText w:val=""/>
      <w:lvlJc w:val="left"/>
      <w:pPr>
        <w:tabs>
          <w:tab w:val="num" w:pos="3600"/>
        </w:tabs>
        <w:ind w:left="3600" w:hanging="360"/>
      </w:pPr>
      <w:rPr>
        <w:rFonts w:ascii="Symbol" w:hAnsi="Symbol" w:hint="default"/>
      </w:rPr>
    </w:lvl>
    <w:lvl w:ilvl="5" w:tplc="14043EEC" w:tentative="1">
      <w:start w:val="1"/>
      <w:numFmt w:val="bullet"/>
      <w:lvlText w:val=""/>
      <w:lvlJc w:val="left"/>
      <w:pPr>
        <w:tabs>
          <w:tab w:val="num" w:pos="4320"/>
        </w:tabs>
        <w:ind w:left="4320" w:hanging="360"/>
      </w:pPr>
      <w:rPr>
        <w:rFonts w:ascii="Symbol" w:hAnsi="Symbol" w:hint="default"/>
      </w:rPr>
    </w:lvl>
    <w:lvl w:ilvl="6" w:tplc="51246796" w:tentative="1">
      <w:start w:val="1"/>
      <w:numFmt w:val="bullet"/>
      <w:lvlText w:val=""/>
      <w:lvlJc w:val="left"/>
      <w:pPr>
        <w:tabs>
          <w:tab w:val="num" w:pos="5040"/>
        </w:tabs>
        <w:ind w:left="5040" w:hanging="360"/>
      </w:pPr>
      <w:rPr>
        <w:rFonts w:ascii="Symbol" w:hAnsi="Symbol" w:hint="default"/>
      </w:rPr>
    </w:lvl>
    <w:lvl w:ilvl="7" w:tplc="737CFDFE" w:tentative="1">
      <w:start w:val="1"/>
      <w:numFmt w:val="bullet"/>
      <w:lvlText w:val=""/>
      <w:lvlJc w:val="left"/>
      <w:pPr>
        <w:tabs>
          <w:tab w:val="num" w:pos="5760"/>
        </w:tabs>
        <w:ind w:left="5760" w:hanging="360"/>
      </w:pPr>
      <w:rPr>
        <w:rFonts w:ascii="Symbol" w:hAnsi="Symbol" w:hint="default"/>
      </w:rPr>
    </w:lvl>
    <w:lvl w:ilvl="8" w:tplc="A1A4825C" w:tentative="1">
      <w:start w:val="1"/>
      <w:numFmt w:val="bullet"/>
      <w:lvlText w:val=""/>
      <w:lvlJc w:val="left"/>
      <w:pPr>
        <w:tabs>
          <w:tab w:val="num" w:pos="6480"/>
        </w:tabs>
        <w:ind w:left="6480" w:hanging="360"/>
      </w:pPr>
      <w:rPr>
        <w:rFonts w:ascii="Symbol" w:hAnsi="Symbol" w:hint="default"/>
      </w:rPr>
    </w:lvl>
  </w:abstractNum>
  <w:abstractNum w:abstractNumId="1">
    <w:nsid w:val="0CA258A6"/>
    <w:multiLevelType w:val="hybridMultilevel"/>
    <w:tmpl w:val="21CAC6A4"/>
    <w:lvl w:ilvl="0" w:tplc="3494607E">
      <w:start w:val="1"/>
      <w:numFmt w:val="bullet"/>
      <w:lvlText w:val=""/>
      <w:lvlPicBulletId w:val="2"/>
      <w:lvlJc w:val="left"/>
      <w:pPr>
        <w:tabs>
          <w:tab w:val="num" w:pos="720"/>
        </w:tabs>
        <w:ind w:left="720" w:hanging="360"/>
      </w:pPr>
      <w:rPr>
        <w:rFonts w:ascii="Symbol" w:hAnsi="Symbol" w:hint="default"/>
      </w:rPr>
    </w:lvl>
    <w:lvl w:ilvl="1" w:tplc="4A18DB16" w:tentative="1">
      <w:start w:val="1"/>
      <w:numFmt w:val="bullet"/>
      <w:lvlText w:val=""/>
      <w:lvlJc w:val="left"/>
      <w:pPr>
        <w:tabs>
          <w:tab w:val="num" w:pos="1440"/>
        </w:tabs>
        <w:ind w:left="1440" w:hanging="360"/>
      </w:pPr>
      <w:rPr>
        <w:rFonts w:ascii="Symbol" w:hAnsi="Symbol" w:hint="default"/>
      </w:rPr>
    </w:lvl>
    <w:lvl w:ilvl="2" w:tplc="8706835C" w:tentative="1">
      <w:start w:val="1"/>
      <w:numFmt w:val="bullet"/>
      <w:lvlText w:val=""/>
      <w:lvlJc w:val="left"/>
      <w:pPr>
        <w:tabs>
          <w:tab w:val="num" w:pos="2160"/>
        </w:tabs>
        <w:ind w:left="2160" w:hanging="360"/>
      </w:pPr>
      <w:rPr>
        <w:rFonts w:ascii="Symbol" w:hAnsi="Symbol" w:hint="default"/>
      </w:rPr>
    </w:lvl>
    <w:lvl w:ilvl="3" w:tplc="C7CECD20" w:tentative="1">
      <w:start w:val="1"/>
      <w:numFmt w:val="bullet"/>
      <w:lvlText w:val=""/>
      <w:lvlJc w:val="left"/>
      <w:pPr>
        <w:tabs>
          <w:tab w:val="num" w:pos="2880"/>
        </w:tabs>
        <w:ind w:left="2880" w:hanging="360"/>
      </w:pPr>
      <w:rPr>
        <w:rFonts w:ascii="Symbol" w:hAnsi="Symbol" w:hint="default"/>
      </w:rPr>
    </w:lvl>
    <w:lvl w:ilvl="4" w:tplc="FD60EE64" w:tentative="1">
      <w:start w:val="1"/>
      <w:numFmt w:val="bullet"/>
      <w:lvlText w:val=""/>
      <w:lvlJc w:val="left"/>
      <w:pPr>
        <w:tabs>
          <w:tab w:val="num" w:pos="3600"/>
        </w:tabs>
        <w:ind w:left="3600" w:hanging="360"/>
      </w:pPr>
      <w:rPr>
        <w:rFonts w:ascii="Symbol" w:hAnsi="Symbol" w:hint="default"/>
      </w:rPr>
    </w:lvl>
    <w:lvl w:ilvl="5" w:tplc="06BCD1F6" w:tentative="1">
      <w:start w:val="1"/>
      <w:numFmt w:val="bullet"/>
      <w:lvlText w:val=""/>
      <w:lvlJc w:val="left"/>
      <w:pPr>
        <w:tabs>
          <w:tab w:val="num" w:pos="4320"/>
        </w:tabs>
        <w:ind w:left="4320" w:hanging="360"/>
      </w:pPr>
      <w:rPr>
        <w:rFonts w:ascii="Symbol" w:hAnsi="Symbol" w:hint="default"/>
      </w:rPr>
    </w:lvl>
    <w:lvl w:ilvl="6" w:tplc="589847FE" w:tentative="1">
      <w:start w:val="1"/>
      <w:numFmt w:val="bullet"/>
      <w:lvlText w:val=""/>
      <w:lvlJc w:val="left"/>
      <w:pPr>
        <w:tabs>
          <w:tab w:val="num" w:pos="5040"/>
        </w:tabs>
        <w:ind w:left="5040" w:hanging="360"/>
      </w:pPr>
      <w:rPr>
        <w:rFonts w:ascii="Symbol" w:hAnsi="Symbol" w:hint="default"/>
      </w:rPr>
    </w:lvl>
    <w:lvl w:ilvl="7" w:tplc="69AA1976" w:tentative="1">
      <w:start w:val="1"/>
      <w:numFmt w:val="bullet"/>
      <w:lvlText w:val=""/>
      <w:lvlJc w:val="left"/>
      <w:pPr>
        <w:tabs>
          <w:tab w:val="num" w:pos="5760"/>
        </w:tabs>
        <w:ind w:left="5760" w:hanging="360"/>
      </w:pPr>
      <w:rPr>
        <w:rFonts w:ascii="Symbol" w:hAnsi="Symbol" w:hint="default"/>
      </w:rPr>
    </w:lvl>
    <w:lvl w:ilvl="8" w:tplc="44803CC2" w:tentative="1">
      <w:start w:val="1"/>
      <w:numFmt w:val="bullet"/>
      <w:lvlText w:val=""/>
      <w:lvlJc w:val="left"/>
      <w:pPr>
        <w:tabs>
          <w:tab w:val="num" w:pos="6480"/>
        </w:tabs>
        <w:ind w:left="6480" w:hanging="360"/>
      </w:pPr>
      <w:rPr>
        <w:rFonts w:ascii="Symbol" w:hAnsi="Symbol" w:hint="default"/>
      </w:rPr>
    </w:lvl>
  </w:abstractNum>
  <w:abstractNum w:abstractNumId="2">
    <w:nsid w:val="275A7044"/>
    <w:multiLevelType w:val="hybridMultilevel"/>
    <w:tmpl w:val="591E307C"/>
    <w:lvl w:ilvl="0" w:tplc="A5D4685A">
      <w:start w:val="1"/>
      <w:numFmt w:val="bullet"/>
      <w:lvlText w:val=""/>
      <w:lvlPicBulletId w:val="1"/>
      <w:lvlJc w:val="left"/>
      <w:pPr>
        <w:tabs>
          <w:tab w:val="num" w:pos="720"/>
        </w:tabs>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11C3D17"/>
    <w:multiLevelType w:val="hybridMultilevel"/>
    <w:tmpl w:val="BD782C56"/>
    <w:lvl w:ilvl="0" w:tplc="4D02C570">
      <w:start w:val="1"/>
      <w:numFmt w:val="bullet"/>
      <w:lvlText w:val=""/>
      <w:lvlPicBulletId w:val="3"/>
      <w:lvlJc w:val="left"/>
      <w:pPr>
        <w:tabs>
          <w:tab w:val="num" w:pos="720"/>
        </w:tabs>
        <w:ind w:left="720" w:hanging="360"/>
      </w:pPr>
      <w:rPr>
        <w:rFonts w:ascii="Symbol" w:hAnsi="Symbol" w:hint="default"/>
      </w:rPr>
    </w:lvl>
    <w:lvl w:ilvl="1" w:tplc="E558FF6C" w:tentative="1">
      <w:start w:val="1"/>
      <w:numFmt w:val="bullet"/>
      <w:lvlText w:val=""/>
      <w:lvlJc w:val="left"/>
      <w:pPr>
        <w:tabs>
          <w:tab w:val="num" w:pos="1440"/>
        </w:tabs>
        <w:ind w:left="1440" w:hanging="360"/>
      </w:pPr>
      <w:rPr>
        <w:rFonts w:ascii="Symbol" w:hAnsi="Symbol" w:hint="default"/>
      </w:rPr>
    </w:lvl>
    <w:lvl w:ilvl="2" w:tplc="7C9CD2F2" w:tentative="1">
      <w:start w:val="1"/>
      <w:numFmt w:val="bullet"/>
      <w:lvlText w:val=""/>
      <w:lvlJc w:val="left"/>
      <w:pPr>
        <w:tabs>
          <w:tab w:val="num" w:pos="2160"/>
        </w:tabs>
        <w:ind w:left="2160" w:hanging="360"/>
      </w:pPr>
      <w:rPr>
        <w:rFonts w:ascii="Symbol" w:hAnsi="Symbol" w:hint="default"/>
      </w:rPr>
    </w:lvl>
    <w:lvl w:ilvl="3" w:tplc="4D6C9A88" w:tentative="1">
      <w:start w:val="1"/>
      <w:numFmt w:val="bullet"/>
      <w:lvlText w:val=""/>
      <w:lvlJc w:val="left"/>
      <w:pPr>
        <w:tabs>
          <w:tab w:val="num" w:pos="2880"/>
        </w:tabs>
        <w:ind w:left="2880" w:hanging="360"/>
      </w:pPr>
      <w:rPr>
        <w:rFonts w:ascii="Symbol" w:hAnsi="Symbol" w:hint="default"/>
      </w:rPr>
    </w:lvl>
    <w:lvl w:ilvl="4" w:tplc="C908B246" w:tentative="1">
      <w:start w:val="1"/>
      <w:numFmt w:val="bullet"/>
      <w:lvlText w:val=""/>
      <w:lvlJc w:val="left"/>
      <w:pPr>
        <w:tabs>
          <w:tab w:val="num" w:pos="3600"/>
        </w:tabs>
        <w:ind w:left="3600" w:hanging="360"/>
      </w:pPr>
      <w:rPr>
        <w:rFonts w:ascii="Symbol" w:hAnsi="Symbol" w:hint="default"/>
      </w:rPr>
    </w:lvl>
    <w:lvl w:ilvl="5" w:tplc="B48AA11A" w:tentative="1">
      <w:start w:val="1"/>
      <w:numFmt w:val="bullet"/>
      <w:lvlText w:val=""/>
      <w:lvlJc w:val="left"/>
      <w:pPr>
        <w:tabs>
          <w:tab w:val="num" w:pos="4320"/>
        </w:tabs>
        <w:ind w:left="4320" w:hanging="360"/>
      </w:pPr>
      <w:rPr>
        <w:rFonts w:ascii="Symbol" w:hAnsi="Symbol" w:hint="default"/>
      </w:rPr>
    </w:lvl>
    <w:lvl w:ilvl="6" w:tplc="EB4EBCAE" w:tentative="1">
      <w:start w:val="1"/>
      <w:numFmt w:val="bullet"/>
      <w:lvlText w:val=""/>
      <w:lvlJc w:val="left"/>
      <w:pPr>
        <w:tabs>
          <w:tab w:val="num" w:pos="5040"/>
        </w:tabs>
        <w:ind w:left="5040" w:hanging="360"/>
      </w:pPr>
      <w:rPr>
        <w:rFonts w:ascii="Symbol" w:hAnsi="Symbol" w:hint="default"/>
      </w:rPr>
    </w:lvl>
    <w:lvl w:ilvl="7" w:tplc="E8B2A71A" w:tentative="1">
      <w:start w:val="1"/>
      <w:numFmt w:val="bullet"/>
      <w:lvlText w:val=""/>
      <w:lvlJc w:val="left"/>
      <w:pPr>
        <w:tabs>
          <w:tab w:val="num" w:pos="5760"/>
        </w:tabs>
        <w:ind w:left="5760" w:hanging="360"/>
      </w:pPr>
      <w:rPr>
        <w:rFonts w:ascii="Symbol" w:hAnsi="Symbol" w:hint="default"/>
      </w:rPr>
    </w:lvl>
    <w:lvl w:ilvl="8" w:tplc="3AFC3DC0" w:tentative="1">
      <w:start w:val="1"/>
      <w:numFmt w:val="bullet"/>
      <w:lvlText w:val=""/>
      <w:lvlJc w:val="left"/>
      <w:pPr>
        <w:tabs>
          <w:tab w:val="num" w:pos="6480"/>
        </w:tabs>
        <w:ind w:left="6480" w:hanging="360"/>
      </w:pPr>
      <w:rPr>
        <w:rFonts w:ascii="Symbol" w:hAnsi="Symbol" w:hint="default"/>
      </w:rPr>
    </w:lvl>
  </w:abstractNum>
  <w:abstractNum w:abstractNumId="4">
    <w:nsid w:val="40B75C1A"/>
    <w:multiLevelType w:val="hybridMultilevel"/>
    <w:tmpl w:val="65141604"/>
    <w:lvl w:ilvl="0" w:tplc="98B49A8C">
      <w:numFmt w:val="bullet"/>
      <w:lvlText w:val=""/>
      <w:lvlJc w:val="left"/>
      <w:pPr>
        <w:ind w:left="720" w:hanging="360"/>
      </w:pPr>
      <w:rPr>
        <w:rFonts w:ascii="Wingdings" w:eastAsiaTheme="minorEastAsia" w:hAnsi="Wingdings"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EE61686"/>
    <w:multiLevelType w:val="hybridMultilevel"/>
    <w:tmpl w:val="AF96B83A"/>
    <w:lvl w:ilvl="0" w:tplc="30102406">
      <w:start w:val="1"/>
      <w:numFmt w:val="bullet"/>
      <w:lvlText w:val=""/>
      <w:lvlPicBulletId w:val="0"/>
      <w:lvlJc w:val="left"/>
      <w:pPr>
        <w:tabs>
          <w:tab w:val="num" w:pos="720"/>
        </w:tabs>
        <w:ind w:left="720" w:hanging="360"/>
      </w:pPr>
      <w:rPr>
        <w:rFonts w:ascii="Symbol" w:hAnsi="Symbol" w:hint="default"/>
      </w:rPr>
    </w:lvl>
    <w:lvl w:ilvl="1" w:tplc="3EB66178" w:tentative="1">
      <w:start w:val="1"/>
      <w:numFmt w:val="bullet"/>
      <w:lvlText w:val=""/>
      <w:lvlJc w:val="left"/>
      <w:pPr>
        <w:tabs>
          <w:tab w:val="num" w:pos="1440"/>
        </w:tabs>
        <w:ind w:left="1440" w:hanging="360"/>
      </w:pPr>
      <w:rPr>
        <w:rFonts w:ascii="Symbol" w:hAnsi="Symbol" w:hint="default"/>
      </w:rPr>
    </w:lvl>
    <w:lvl w:ilvl="2" w:tplc="BFC224BE" w:tentative="1">
      <w:start w:val="1"/>
      <w:numFmt w:val="bullet"/>
      <w:lvlText w:val=""/>
      <w:lvlJc w:val="left"/>
      <w:pPr>
        <w:tabs>
          <w:tab w:val="num" w:pos="2160"/>
        </w:tabs>
        <w:ind w:left="2160" w:hanging="360"/>
      </w:pPr>
      <w:rPr>
        <w:rFonts w:ascii="Symbol" w:hAnsi="Symbol" w:hint="default"/>
      </w:rPr>
    </w:lvl>
    <w:lvl w:ilvl="3" w:tplc="D336746A" w:tentative="1">
      <w:start w:val="1"/>
      <w:numFmt w:val="bullet"/>
      <w:lvlText w:val=""/>
      <w:lvlJc w:val="left"/>
      <w:pPr>
        <w:tabs>
          <w:tab w:val="num" w:pos="2880"/>
        </w:tabs>
        <w:ind w:left="2880" w:hanging="360"/>
      </w:pPr>
      <w:rPr>
        <w:rFonts w:ascii="Symbol" w:hAnsi="Symbol" w:hint="default"/>
      </w:rPr>
    </w:lvl>
    <w:lvl w:ilvl="4" w:tplc="82DE15B6" w:tentative="1">
      <w:start w:val="1"/>
      <w:numFmt w:val="bullet"/>
      <w:lvlText w:val=""/>
      <w:lvlJc w:val="left"/>
      <w:pPr>
        <w:tabs>
          <w:tab w:val="num" w:pos="3600"/>
        </w:tabs>
        <w:ind w:left="3600" w:hanging="360"/>
      </w:pPr>
      <w:rPr>
        <w:rFonts w:ascii="Symbol" w:hAnsi="Symbol" w:hint="default"/>
      </w:rPr>
    </w:lvl>
    <w:lvl w:ilvl="5" w:tplc="34AC3774" w:tentative="1">
      <w:start w:val="1"/>
      <w:numFmt w:val="bullet"/>
      <w:lvlText w:val=""/>
      <w:lvlJc w:val="left"/>
      <w:pPr>
        <w:tabs>
          <w:tab w:val="num" w:pos="4320"/>
        </w:tabs>
        <w:ind w:left="4320" w:hanging="360"/>
      </w:pPr>
      <w:rPr>
        <w:rFonts w:ascii="Symbol" w:hAnsi="Symbol" w:hint="default"/>
      </w:rPr>
    </w:lvl>
    <w:lvl w:ilvl="6" w:tplc="CA8851E4" w:tentative="1">
      <w:start w:val="1"/>
      <w:numFmt w:val="bullet"/>
      <w:lvlText w:val=""/>
      <w:lvlJc w:val="left"/>
      <w:pPr>
        <w:tabs>
          <w:tab w:val="num" w:pos="5040"/>
        </w:tabs>
        <w:ind w:left="5040" w:hanging="360"/>
      </w:pPr>
      <w:rPr>
        <w:rFonts w:ascii="Symbol" w:hAnsi="Symbol" w:hint="default"/>
      </w:rPr>
    </w:lvl>
    <w:lvl w:ilvl="7" w:tplc="1B167C9A" w:tentative="1">
      <w:start w:val="1"/>
      <w:numFmt w:val="bullet"/>
      <w:lvlText w:val=""/>
      <w:lvlJc w:val="left"/>
      <w:pPr>
        <w:tabs>
          <w:tab w:val="num" w:pos="5760"/>
        </w:tabs>
        <w:ind w:left="5760" w:hanging="360"/>
      </w:pPr>
      <w:rPr>
        <w:rFonts w:ascii="Symbol" w:hAnsi="Symbol" w:hint="default"/>
      </w:rPr>
    </w:lvl>
    <w:lvl w:ilvl="8" w:tplc="8C145A96" w:tentative="1">
      <w:start w:val="1"/>
      <w:numFmt w:val="bullet"/>
      <w:lvlText w:val=""/>
      <w:lvlJc w:val="left"/>
      <w:pPr>
        <w:tabs>
          <w:tab w:val="num" w:pos="6480"/>
        </w:tabs>
        <w:ind w:left="6480" w:hanging="360"/>
      </w:pPr>
      <w:rPr>
        <w:rFonts w:ascii="Symbol" w:hAnsi="Symbol" w:hint="default"/>
      </w:rPr>
    </w:lvl>
  </w:abstractNum>
  <w:abstractNum w:abstractNumId="6">
    <w:nsid w:val="656D5E58"/>
    <w:multiLevelType w:val="hybridMultilevel"/>
    <w:tmpl w:val="2CA05604"/>
    <w:lvl w:ilvl="0" w:tplc="4E6AA2C2">
      <w:start w:val="1"/>
      <w:numFmt w:val="bullet"/>
      <w:lvlText w:val=""/>
      <w:lvlPicBulletId w:val="0"/>
      <w:lvlJc w:val="left"/>
      <w:pPr>
        <w:tabs>
          <w:tab w:val="num" w:pos="720"/>
        </w:tabs>
        <w:ind w:left="720" w:hanging="360"/>
      </w:pPr>
      <w:rPr>
        <w:rFonts w:ascii="Symbol" w:hAnsi="Symbol" w:hint="default"/>
      </w:rPr>
    </w:lvl>
    <w:lvl w:ilvl="1" w:tplc="80ACD126" w:tentative="1">
      <w:start w:val="1"/>
      <w:numFmt w:val="bullet"/>
      <w:lvlText w:val=""/>
      <w:lvlJc w:val="left"/>
      <w:pPr>
        <w:tabs>
          <w:tab w:val="num" w:pos="1440"/>
        </w:tabs>
        <w:ind w:left="1440" w:hanging="360"/>
      </w:pPr>
      <w:rPr>
        <w:rFonts w:ascii="Symbol" w:hAnsi="Symbol" w:hint="default"/>
      </w:rPr>
    </w:lvl>
    <w:lvl w:ilvl="2" w:tplc="4D926488" w:tentative="1">
      <w:start w:val="1"/>
      <w:numFmt w:val="bullet"/>
      <w:lvlText w:val=""/>
      <w:lvlJc w:val="left"/>
      <w:pPr>
        <w:tabs>
          <w:tab w:val="num" w:pos="2160"/>
        </w:tabs>
        <w:ind w:left="2160" w:hanging="360"/>
      </w:pPr>
      <w:rPr>
        <w:rFonts w:ascii="Symbol" w:hAnsi="Symbol" w:hint="default"/>
      </w:rPr>
    </w:lvl>
    <w:lvl w:ilvl="3" w:tplc="48DA2ACA" w:tentative="1">
      <w:start w:val="1"/>
      <w:numFmt w:val="bullet"/>
      <w:lvlText w:val=""/>
      <w:lvlJc w:val="left"/>
      <w:pPr>
        <w:tabs>
          <w:tab w:val="num" w:pos="2880"/>
        </w:tabs>
        <w:ind w:left="2880" w:hanging="360"/>
      </w:pPr>
      <w:rPr>
        <w:rFonts w:ascii="Symbol" w:hAnsi="Symbol" w:hint="default"/>
      </w:rPr>
    </w:lvl>
    <w:lvl w:ilvl="4" w:tplc="03DC7032" w:tentative="1">
      <w:start w:val="1"/>
      <w:numFmt w:val="bullet"/>
      <w:lvlText w:val=""/>
      <w:lvlJc w:val="left"/>
      <w:pPr>
        <w:tabs>
          <w:tab w:val="num" w:pos="3600"/>
        </w:tabs>
        <w:ind w:left="3600" w:hanging="360"/>
      </w:pPr>
      <w:rPr>
        <w:rFonts w:ascii="Symbol" w:hAnsi="Symbol" w:hint="default"/>
      </w:rPr>
    </w:lvl>
    <w:lvl w:ilvl="5" w:tplc="A7748676" w:tentative="1">
      <w:start w:val="1"/>
      <w:numFmt w:val="bullet"/>
      <w:lvlText w:val=""/>
      <w:lvlJc w:val="left"/>
      <w:pPr>
        <w:tabs>
          <w:tab w:val="num" w:pos="4320"/>
        </w:tabs>
        <w:ind w:left="4320" w:hanging="360"/>
      </w:pPr>
      <w:rPr>
        <w:rFonts w:ascii="Symbol" w:hAnsi="Symbol" w:hint="default"/>
      </w:rPr>
    </w:lvl>
    <w:lvl w:ilvl="6" w:tplc="FCE4746E" w:tentative="1">
      <w:start w:val="1"/>
      <w:numFmt w:val="bullet"/>
      <w:lvlText w:val=""/>
      <w:lvlJc w:val="left"/>
      <w:pPr>
        <w:tabs>
          <w:tab w:val="num" w:pos="5040"/>
        </w:tabs>
        <w:ind w:left="5040" w:hanging="360"/>
      </w:pPr>
      <w:rPr>
        <w:rFonts w:ascii="Symbol" w:hAnsi="Symbol" w:hint="default"/>
      </w:rPr>
    </w:lvl>
    <w:lvl w:ilvl="7" w:tplc="2DEAD7A6" w:tentative="1">
      <w:start w:val="1"/>
      <w:numFmt w:val="bullet"/>
      <w:lvlText w:val=""/>
      <w:lvlJc w:val="left"/>
      <w:pPr>
        <w:tabs>
          <w:tab w:val="num" w:pos="5760"/>
        </w:tabs>
        <w:ind w:left="5760" w:hanging="360"/>
      </w:pPr>
      <w:rPr>
        <w:rFonts w:ascii="Symbol" w:hAnsi="Symbol" w:hint="default"/>
      </w:rPr>
    </w:lvl>
    <w:lvl w:ilvl="8" w:tplc="BB30B952" w:tentative="1">
      <w:start w:val="1"/>
      <w:numFmt w:val="bullet"/>
      <w:lvlText w:val=""/>
      <w:lvlJc w:val="left"/>
      <w:pPr>
        <w:tabs>
          <w:tab w:val="num" w:pos="6480"/>
        </w:tabs>
        <w:ind w:left="6480" w:hanging="360"/>
      </w:pPr>
      <w:rPr>
        <w:rFonts w:ascii="Symbol" w:hAnsi="Symbol" w:hint="default"/>
      </w:rPr>
    </w:lvl>
  </w:abstractNum>
  <w:abstractNum w:abstractNumId="7">
    <w:nsid w:val="6932738C"/>
    <w:multiLevelType w:val="hybridMultilevel"/>
    <w:tmpl w:val="4BAC9716"/>
    <w:lvl w:ilvl="0" w:tplc="A5D4685A">
      <w:start w:val="1"/>
      <w:numFmt w:val="bullet"/>
      <w:lvlText w:val=""/>
      <w:lvlPicBulletId w:val="1"/>
      <w:lvlJc w:val="left"/>
      <w:pPr>
        <w:tabs>
          <w:tab w:val="num" w:pos="720"/>
        </w:tabs>
        <w:ind w:left="720" w:hanging="360"/>
      </w:pPr>
      <w:rPr>
        <w:rFonts w:ascii="Symbol" w:hAnsi="Symbol" w:hint="default"/>
      </w:rPr>
    </w:lvl>
    <w:lvl w:ilvl="1" w:tplc="C1E2A336" w:tentative="1">
      <w:start w:val="1"/>
      <w:numFmt w:val="bullet"/>
      <w:lvlText w:val=""/>
      <w:lvlJc w:val="left"/>
      <w:pPr>
        <w:tabs>
          <w:tab w:val="num" w:pos="1440"/>
        </w:tabs>
        <w:ind w:left="1440" w:hanging="360"/>
      </w:pPr>
      <w:rPr>
        <w:rFonts w:ascii="Symbol" w:hAnsi="Symbol" w:hint="default"/>
      </w:rPr>
    </w:lvl>
    <w:lvl w:ilvl="2" w:tplc="D8780BD4" w:tentative="1">
      <w:start w:val="1"/>
      <w:numFmt w:val="bullet"/>
      <w:lvlText w:val=""/>
      <w:lvlJc w:val="left"/>
      <w:pPr>
        <w:tabs>
          <w:tab w:val="num" w:pos="2160"/>
        </w:tabs>
        <w:ind w:left="2160" w:hanging="360"/>
      </w:pPr>
      <w:rPr>
        <w:rFonts w:ascii="Symbol" w:hAnsi="Symbol" w:hint="default"/>
      </w:rPr>
    </w:lvl>
    <w:lvl w:ilvl="3" w:tplc="15C6AA72" w:tentative="1">
      <w:start w:val="1"/>
      <w:numFmt w:val="bullet"/>
      <w:lvlText w:val=""/>
      <w:lvlJc w:val="left"/>
      <w:pPr>
        <w:tabs>
          <w:tab w:val="num" w:pos="2880"/>
        </w:tabs>
        <w:ind w:left="2880" w:hanging="360"/>
      </w:pPr>
      <w:rPr>
        <w:rFonts w:ascii="Symbol" w:hAnsi="Symbol" w:hint="default"/>
      </w:rPr>
    </w:lvl>
    <w:lvl w:ilvl="4" w:tplc="569AE3E4" w:tentative="1">
      <w:start w:val="1"/>
      <w:numFmt w:val="bullet"/>
      <w:lvlText w:val=""/>
      <w:lvlJc w:val="left"/>
      <w:pPr>
        <w:tabs>
          <w:tab w:val="num" w:pos="3600"/>
        </w:tabs>
        <w:ind w:left="3600" w:hanging="360"/>
      </w:pPr>
      <w:rPr>
        <w:rFonts w:ascii="Symbol" w:hAnsi="Symbol" w:hint="default"/>
      </w:rPr>
    </w:lvl>
    <w:lvl w:ilvl="5" w:tplc="66A8CF32" w:tentative="1">
      <w:start w:val="1"/>
      <w:numFmt w:val="bullet"/>
      <w:lvlText w:val=""/>
      <w:lvlJc w:val="left"/>
      <w:pPr>
        <w:tabs>
          <w:tab w:val="num" w:pos="4320"/>
        </w:tabs>
        <w:ind w:left="4320" w:hanging="360"/>
      </w:pPr>
      <w:rPr>
        <w:rFonts w:ascii="Symbol" w:hAnsi="Symbol" w:hint="default"/>
      </w:rPr>
    </w:lvl>
    <w:lvl w:ilvl="6" w:tplc="36F26B62" w:tentative="1">
      <w:start w:val="1"/>
      <w:numFmt w:val="bullet"/>
      <w:lvlText w:val=""/>
      <w:lvlJc w:val="left"/>
      <w:pPr>
        <w:tabs>
          <w:tab w:val="num" w:pos="5040"/>
        </w:tabs>
        <w:ind w:left="5040" w:hanging="360"/>
      </w:pPr>
      <w:rPr>
        <w:rFonts w:ascii="Symbol" w:hAnsi="Symbol" w:hint="default"/>
      </w:rPr>
    </w:lvl>
    <w:lvl w:ilvl="7" w:tplc="1FB49686" w:tentative="1">
      <w:start w:val="1"/>
      <w:numFmt w:val="bullet"/>
      <w:lvlText w:val=""/>
      <w:lvlJc w:val="left"/>
      <w:pPr>
        <w:tabs>
          <w:tab w:val="num" w:pos="5760"/>
        </w:tabs>
        <w:ind w:left="5760" w:hanging="360"/>
      </w:pPr>
      <w:rPr>
        <w:rFonts w:ascii="Symbol" w:hAnsi="Symbol" w:hint="default"/>
      </w:rPr>
    </w:lvl>
    <w:lvl w:ilvl="8" w:tplc="18189CEE" w:tentative="1">
      <w:start w:val="1"/>
      <w:numFmt w:val="bullet"/>
      <w:lvlText w:val=""/>
      <w:lvlJc w:val="left"/>
      <w:pPr>
        <w:tabs>
          <w:tab w:val="num" w:pos="6480"/>
        </w:tabs>
        <w:ind w:left="6480" w:hanging="360"/>
      </w:pPr>
      <w:rPr>
        <w:rFonts w:ascii="Symbol" w:hAnsi="Symbol" w:hint="default"/>
      </w:rPr>
    </w:lvl>
  </w:abstractNum>
  <w:abstractNum w:abstractNumId="8">
    <w:nsid w:val="720E4B5E"/>
    <w:multiLevelType w:val="hybridMultilevel"/>
    <w:tmpl w:val="C76E6F96"/>
    <w:lvl w:ilvl="0" w:tplc="BE4C1E88">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7"/>
  </w:num>
  <w:num w:numId="4">
    <w:abstractNumId w:val="2"/>
  </w:num>
  <w:num w:numId="5">
    <w:abstractNumId w:val="6"/>
  </w:num>
  <w:num w:numId="6">
    <w:abstractNumId w:val="0"/>
  </w:num>
  <w:num w:numId="7">
    <w:abstractNumId w:val="1"/>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196"/>
    <w:rsid w:val="00005E2B"/>
    <w:rsid w:val="000307F0"/>
    <w:rsid w:val="00033774"/>
    <w:rsid w:val="000659BB"/>
    <w:rsid w:val="00083F17"/>
    <w:rsid w:val="00093998"/>
    <w:rsid w:val="000B0202"/>
    <w:rsid w:val="000B10F8"/>
    <w:rsid w:val="000B4D15"/>
    <w:rsid w:val="000C2771"/>
    <w:rsid w:val="000E3AEB"/>
    <w:rsid w:val="000E531A"/>
    <w:rsid w:val="000F33D5"/>
    <w:rsid w:val="0011055F"/>
    <w:rsid w:val="00126A0A"/>
    <w:rsid w:val="0013066B"/>
    <w:rsid w:val="0015218D"/>
    <w:rsid w:val="00162E6F"/>
    <w:rsid w:val="00181CB6"/>
    <w:rsid w:val="00184A36"/>
    <w:rsid w:val="001B4345"/>
    <w:rsid w:val="001D0F83"/>
    <w:rsid w:val="001F7B18"/>
    <w:rsid w:val="002050A4"/>
    <w:rsid w:val="00205AAD"/>
    <w:rsid w:val="00216BEC"/>
    <w:rsid w:val="00240DC3"/>
    <w:rsid w:val="00247AB5"/>
    <w:rsid w:val="002513A6"/>
    <w:rsid w:val="002564C4"/>
    <w:rsid w:val="0026548C"/>
    <w:rsid w:val="00267A99"/>
    <w:rsid w:val="00283204"/>
    <w:rsid w:val="002A4D44"/>
    <w:rsid w:val="002A54AC"/>
    <w:rsid w:val="002B1E0F"/>
    <w:rsid w:val="002C1E6D"/>
    <w:rsid w:val="002D1E03"/>
    <w:rsid w:val="003211C2"/>
    <w:rsid w:val="00324502"/>
    <w:rsid w:val="003440C8"/>
    <w:rsid w:val="00355C11"/>
    <w:rsid w:val="00365449"/>
    <w:rsid w:val="00373397"/>
    <w:rsid w:val="00384538"/>
    <w:rsid w:val="00390A9E"/>
    <w:rsid w:val="0039473B"/>
    <w:rsid w:val="003A64A6"/>
    <w:rsid w:val="003B486F"/>
    <w:rsid w:val="003B69D0"/>
    <w:rsid w:val="00400E16"/>
    <w:rsid w:val="00401C23"/>
    <w:rsid w:val="004021CF"/>
    <w:rsid w:val="00415508"/>
    <w:rsid w:val="004218E2"/>
    <w:rsid w:val="004233B4"/>
    <w:rsid w:val="0042702D"/>
    <w:rsid w:val="004311DD"/>
    <w:rsid w:val="0043140D"/>
    <w:rsid w:val="00445315"/>
    <w:rsid w:val="00486B0B"/>
    <w:rsid w:val="00486F2A"/>
    <w:rsid w:val="004B0992"/>
    <w:rsid w:val="004C4BE6"/>
    <w:rsid w:val="004C763B"/>
    <w:rsid w:val="004E5F42"/>
    <w:rsid w:val="004E7177"/>
    <w:rsid w:val="004E7225"/>
    <w:rsid w:val="004E7898"/>
    <w:rsid w:val="004F63FD"/>
    <w:rsid w:val="005101AA"/>
    <w:rsid w:val="00525A70"/>
    <w:rsid w:val="005353D9"/>
    <w:rsid w:val="00546B8E"/>
    <w:rsid w:val="00546EB1"/>
    <w:rsid w:val="005571F9"/>
    <w:rsid w:val="00583CD6"/>
    <w:rsid w:val="00590313"/>
    <w:rsid w:val="005A063E"/>
    <w:rsid w:val="005C41D6"/>
    <w:rsid w:val="005C7782"/>
    <w:rsid w:val="005D0471"/>
    <w:rsid w:val="005F0867"/>
    <w:rsid w:val="005F375C"/>
    <w:rsid w:val="005F79E7"/>
    <w:rsid w:val="00633A6E"/>
    <w:rsid w:val="00637D33"/>
    <w:rsid w:val="00643650"/>
    <w:rsid w:val="00666FF0"/>
    <w:rsid w:val="00667884"/>
    <w:rsid w:val="00670BC8"/>
    <w:rsid w:val="006762EC"/>
    <w:rsid w:val="006766D1"/>
    <w:rsid w:val="00676D19"/>
    <w:rsid w:val="00684303"/>
    <w:rsid w:val="00686B52"/>
    <w:rsid w:val="006A2165"/>
    <w:rsid w:val="006D0F38"/>
    <w:rsid w:val="006D30FE"/>
    <w:rsid w:val="006D4D8A"/>
    <w:rsid w:val="006E08CC"/>
    <w:rsid w:val="006E38C4"/>
    <w:rsid w:val="006E7D7A"/>
    <w:rsid w:val="006F6ECC"/>
    <w:rsid w:val="007006AB"/>
    <w:rsid w:val="007110F7"/>
    <w:rsid w:val="007251A6"/>
    <w:rsid w:val="007377A5"/>
    <w:rsid w:val="00741E2E"/>
    <w:rsid w:val="00752A8D"/>
    <w:rsid w:val="007615B7"/>
    <w:rsid w:val="00780A12"/>
    <w:rsid w:val="00787D6E"/>
    <w:rsid w:val="007A3E7E"/>
    <w:rsid w:val="007A4F3A"/>
    <w:rsid w:val="007A7896"/>
    <w:rsid w:val="007B55D3"/>
    <w:rsid w:val="007C0B78"/>
    <w:rsid w:val="007D0AE4"/>
    <w:rsid w:val="007D298A"/>
    <w:rsid w:val="007D5B14"/>
    <w:rsid w:val="007D6971"/>
    <w:rsid w:val="007E239C"/>
    <w:rsid w:val="007F3828"/>
    <w:rsid w:val="007F5687"/>
    <w:rsid w:val="0081306C"/>
    <w:rsid w:val="00813BEA"/>
    <w:rsid w:val="00816D2F"/>
    <w:rsid w:val="008173D2"/>
    <w:rsid w:val="00831112"/>
    <w:rsid w:val="00834E6C"/>
    <w:rsid w:val="00856BB0"/>
    <w:rsid w:val="00863EA1"/>
    <w:rsid w:val="00892AF4"/>
    <w:rsid w:val="008942BA"/>
    <w:rsid w:val="008952CE"/>
    <w:rsid w:val="008A0A76"/>
    <w:rsid w:val="008B1643"/>
    <w:rsid w:val="008B7E85"/>
    <w:rsid w:val="008C4359"/>
    <w:rsid w:val="008D1269"/>
    <w:rsid w:val="008D1751"/>
    <w:rsid w:val="008D3EB8"/>
    <w:rsid w:val="008D763D"/>
    <w:rsid w:val="008E5F70"/>
    <w:rsid w:val="008F45B7"/>
    <w:rsid w:val="0090573B"/>
    <w:rsid w:val="00914502"/>
    <w:rsid w:val="00924528"/>
    <w:rsid w:val="00970815"/>
    <w:rsid w:val="009A7CF5"/>
    <w:rsid w:val="009B480D"/>
    <w:rsid w:val="009C0B60"/>
    <w:rsid w:val="009C4C32"/>
    <w:rsid w:val="009C4D39"/>
    <w:rsid w:val="009D0177"/>
    <w:rsid w:val="009D2EC0"/>
    <w:rsid w:val="009D5C69"/>
    <w:rsid w:val="009F3F8F"/>
    <w:rsid w:val="009F639A"/>
    <w:rsid w:val="00A04235"/>
    <w:rsid w:val="00A060B7"/>
    <w:rsid w:val="00A204BE"/>
    <w:rsid w:val="00A22B63"/>
    <w:rsid w:val="00A408D9"/>
    <w:rsid w:val="00A42E52"/>
    <w:rsid w:val="00A4557C"/>
    <w:rsid w:val="00A5494E"/>
    <w:rsid w:val="00A71E32"/>
    <w:rsid w:val="00A84996"/>
    <w:rsid w:val="00A93B87"/>
    <w:rsid w:val="00A955E3"/>
    <w:rsid w:val="00AB55DE"/>
    <w:rsid w:val="00AB7062"/>
    <w:rsid w:val="00AB7143"/>
    <w:rsid w:val="00AD0A79"/>
    <w:rsid w:val="00AD2960"/>
    <w:rsid w:val="00AD7072"/>
    <w:rsid w:val="00AE67E5"/>
    <w:rsid w:val="00B050EE"/>
    <w:rsid w:val="00B070A4"/>
    <w:rsid w:val="00B20D98"/>
    <w:rsid w:val="00B31183"/>
    <w:rsid w:val="00B325F9"/>
    <w:rsid w:val="00B332C1"/>
    <w:rsid w:val="00B914A8"/>
    <w:rsid w:val="00B91FCA"/>
    <w:rsid w:val="00BA5BCE"/>
    <w:rsid w:val="00BC3168"/>
    <w:rsid w:val="00BD3A18"/>
    <w:rsid w:val="00BD5078"/>
    <w:rsid w:val="00BD6F9F"/>
    <w:rsid w:val="00BE2808"/>
    <w:rsid w:val="00BF2432"/>
    <w:rsid w:val="00BF364F"/>
    <w:rsid w:val="00BF4BEA"/>
    <w:rsid w:val="00C03010"/>
    <w:rsid w:val="00C27690"/>
    <w:rsid w:val="00C4070C"/>
    <w:rsid w:val="00C44301"/>
    <w:rsid w:val="00C610AE"/>
    <w:rsid w:val="00C87CA1"/>
    <w:rsid w:val="00CA1A93"/>
    <w:rsid w:val="00CA590C"/>
    <w:rsid w:val="00CA6A9A"/>
    <w:rsid w:val="00CD3798"/>
    <w:rsid w:val="00CE0A95"/>
    <w:rsid w:val="00CE504A"/>
    <w:rsid w:val="00CE74B7"/>
    <w:rsid w:val="00D0595F"/>
    <w:rsid w:val="00D17327"/>
    <w:rsid w:val="00D24FC6"/>
    <w:rsid w:val="00D3301B"/>
    <w:rsid w:val="00D3532E"/>
    <w:rsid w:val="00D37713"/>
    <w:rsid w:val="00D41E5F"/>
    <w:rsid w:val="00D55106"/>
    <w:rsid w:val="00D56D73"/>
    <w:rsid w:val="00D948CB"/>
    <w:rsid w:val="00DA56C6"/>
    <w:rsid w:val="00DB220C"/>
    <w:rsid w:val="00DB2D28"/>
    <w:rsid w:val="00DB3FE2"/>
    <w:rsid w:val="00DD1671"/>
    <w:rsid w:val="00DE5BFB"/>
    <w:rsid w:val="00DE6196"/>
    <w:rsid w:val="00E02D9C"/>
    <w:rsid w:val="00E20BC6"/>
    <w:rsid w:val="00E813E3"/>
    <w:rsid w:val="00E8612B"/>
    <w:rsid w:val="00EA18A3"/>
    <w:rsid w:val="00EA2143"/>
    <w:rsid w:val="00EB09E6"/>
    <w:rsid w:val="00EC7D32"/>
    <w:rsid w:val="00ED1AEA"/>
    <w:rsid w:val="00ED39B9"/>
    <w:rsid w:val="00EE142A"/>
    <w:rsid w:val="00EF15B3"/>
    <w:rsid w:val="00F14A61"/>
    <w:rsid w:val="00F477E6"/>
    <w:rsid w:val="00F54E26"/>
    <w:rsid w:val="00F6104C"/>
    <w:rsid w:val="00F71D23"/>
    <w:rsid w:val="00F91995"/>
    <w:rsid w:val="00F97D6C"/>
    <w:rsid w:val="00FA261C"/>
    <w:rsid w:val="00FB7B76"/>
    <w:rsid w:val="00FC7D92"/>
    <w:rsid w:val="00FD35B2"/>
    <w:rsid w:val="00FD52E6"/>
    <w:rsid w:val="00FF7F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E6196"/>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DE6196"/>
    <w:rPr>
      <w:color w:val="0000FF"/>
      <w:u w:val="single"/>
    </w:rPr>
  </w:style>
  <w:style w:type="paragraph" w:styleId="Sprechblasentext">
    <w:name w:val="Balloon Text"/>
    <w:basedOn w:val="Standard"/>
    <w:link w:val="SprechblasentextZchn"/>
    <w:uiPriority w:val="99"/>
    <w:semiHidden/>
    <w:unhideWhenUsed/>
    <w:rsid w:val="00DE619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E6196"/>
    <w:rPr>
      <w:rFonts w:ascii="Tahoma" w:eastAsia="Times New Roman" w:hAnsi="Tahoma" w:cs="Tahoma"/>
      <w:sz w:val="16"/>
      <w:szCs w:val="16"/>
      <w:lang w:eastAsia="de-DE"/>
    </w:rPr>
  </w:style>
  <w:style w:type="paragraph" w:styleId="Kopfzeile">
    <w:name w:val="header"/>
    <w:basedOn w:val="Standard"/>
    <w:link w:val="KopfzeileZchn"/>
    <w:uiPriority w:val="99"/>
    <w:unhideWhenUsed/>
    <w:rsid w:val="009D0177"/>
    <w:pPr>
      <w:tabs>
        <w:tab w:val="center" w:pos="4536"/>
        <w:tab w:val="right" w:pos="9072"/>
      </w:tabs>
    </w:pPr>
  </w:style>
  <w:style w:type="character" w:customStyle="1" w:styleId="KopfzeileZchn">
    <w:name w:val="Kopfzeile Zchn"/>
    <w:basedOn w:val="Absatz-Standardschriftart"/>
    <w:link w:val="Kopfzeile"/>
    <w:uiPriority w:val="99"/>
    <w:rsid w:val="009D0177"/>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9D0177"/>
    <w:pPr>
      <w:tabs>
        <w:tab w:val="center" w:pos="4536"/>
        <w:tab w:val="right" w:pos="9072"/>
      </w:tabs>
    </w:pPr>
  </w:style>
  <w:style w:type="character" w:customStyle="1" w:styleId="FuzeileZchn">
    <w:name w:val="Fußzeile Zchn"/>
    <w:basedOn w:val="Absatz-Standardschriftart"/>
    <w:link w:val="Fuzeile"/>
    <w:uiPriority w:val="99"/>
    <w:rsid w:val="009D0177"/>
    <w:rPr>
      <w:rFonts w:ascii="Times New Roman" w:eastAsia="Times New Roman" w:hAnsi="Times New Roman" w:cs="Times New Roman"/>
      <w:sz w:val="24"/>
      <w:szCs w:val="24"/>
      <w:lang w:eastAsia="de-DE"/>
    </w:rPr>
  </w:style>
  <w:style w:type="paragraph" w:customStyle="1" w:styleId="Default">
    <w:name w:val="Default"/>
    <w:rsid w:val="008B1643"/>
    <w:pPr>
      <w:autoSpaceDE w:val="0"/>
      <w:autoSpaceDN w:val="0"/>
      <w:adjustRightInd w:val="0"/>
      <w:spacing w:after="0" w:line="240" w:lineRule="auto"/>
    </w:pPr>
    <w:rPr>
      <w:rFonts w:ascii="Arial" w:eastAsiaTheme="minorEastAsia" w:hAnsi="Arial" w:cs="Arial"/>
      <w:color w:val="000000"/>
      <w:sz w:val="24"/>
      <w:szCs w:val="24"/>
      <w:lang w:eastAsia="de-DE"/>
    </w:rPr>
  </w:style>
  <w:style w:type="paragraph" w:styleId="Listenabsatz">
    <w:name w:val="List Paragraph"/>
    <w:basedOn w:val="Standard"/>
    <w:uiPriority w:val="34"/>
    <w:qFormat/>
    <w:rsid w:val="00787D6E"/>
    <w:pPr>
      <w:ind w:left="720"/>
      <w:contextualSpacing/>
    </w:pPr>
  </w:style>
  <w:style w:type="character" w:styleId="BesuchterHyperlink">
    <w:name w:val="FollowedHyperlink"/>
    <w:basedOn w:val="Absatz-Standardschriftart"/>
    <w:uiPriority w:val="99"/>
    <w:semiHidden/>
    <w:unhideWhenUsed/>
    <w:rsid w:val="00AD7072"/>
    <w:rPr>
      <w:color w:val="800080" w:themeColor="followedHyperlink"/>
      <w:u w:val="single"/>
    </w:rPr>
  </w:style>
  <w:style w:type="paragraph" w:styleId="StandardWeb">
    <w:name w:val="Normal (Web)"/>
    <w:basedOn w:val="Standard"/>
    <w:uiPriority w:val="99"/>
    <w:unhideWhenUsed/>
    <w:rsid w:val="00670BC8"/>
    <w:pPr>
      <w:spacing w:before="100" w:beforeAutospacing="1" w:after="100" w:afterAutospacing="1"/>
    </w:pPr>
  </w:style>
  <w:style w:type="character" w:styleId="Fett">
    <w:name w:val="Strong"/>
    <w:basedOn w:val="Absatz-Standardschriftart"/>
    <w:uiPriority w:val="22"/>
    <w:qFormat/>
    <w:rsid w:val="007C0B78"/>
    <w:rPr>
      <w:b/>
      <w:bCs/>
    </w:rPr>
  </w:style>
  <w:style w:type="character" w:customStyle="1" w:styleId="gmail-textexposedshow">
    <w:name w:val="gmail-text_exposed_show"/>
    <w:basedOn w:val="Absatz-Standardschriftart"/>
    <w:rsid w:val="00643650"/>
  </w:style>
  <w:style w:type="paragraph" w:styleId="NurText">
    <w:name w:val="Plain Text"/>
    <w:basedOn w:val="Standard"/>
    <w:link w:val="NurTextZchn"/>
    <w:uiPriority w:val="99"/>
    <w:unhideWhenUsed/>
    <w:rsid w:val="007B55D3"/>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7B55D3"/>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E6196"/>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DE6196"/>
    <w:rPr>
      <w:color w:val="0000FF"/>
      <w:u w:val="single"/>
    </w:rPr>
  </w:style>
  <w:style w:type="paragraph" w:styleId="Sprechblasentext">
    <w:name w:val="Balloon Text"/>
    <w:basedOn w:val="Standard"/>
    <w:link w:val="SprechblasentextZchn"/>
    <w:uiPriority w:val="99"/>
    <w:semiHidden/>
    <w:unhideWhenUsed/>
    <w:rsid w:val="00DE619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E6196"/>
    <w:rPr>
      <w:rFonts w:ascii="Tahoma" w:eastAsia="Times New Roman" w:hAnsi="Tahoma" w:cs="Tahoma"/>
      <w:sz w:val="16"/>
      <w:szCs w:val="16"/>
      <w:lang w:eastAsia="de-DE"/>
    </w:rPr>
  </w:style>
  <w:style w:type="paragraph" w:styleId="Kopfzeile">
    <w:name w:val="header"/>
    <w:basedOn w:val="Standard"/>
    <w:link w:val="KopfzeileZchn"/>
    <w:uiPriority w:val="99"/>
    <w:unhideWhenUsed/>
    <w:rsid w:val="009D0177"/>
    <w:pPr>
      <w:tabs>
        <w:tab w:val="center" w:pos="4536"/>
        <w:tab w:val="right" w:pos="9072"/>
      </w:tabs>
    </w:pPr>
  </w:style>
  <w:style w:type="character" w:customStyle="1" w:styleId="KopfzeileZchn">
    <w:name w:val="Kopfzeile Zchn"/>
    <w:basedOn w:val="Absatz-Standardschriftart"/>
    <w:link w:val="Kopfzeile"/>
    <w:uiPriority w:val="99"/>
    <w:rsid w:val="009D0177"/>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9D0177"/>
    <w:pPr>
      <w:tabs>
        <w:tab w:val="center" w:pos="4536"/>
        <w:tab w:val="right" w:pos="9072"/>
      </w:tabs>
    </w:pPr>
  </w:style>
  <w:style w:type="character" w:customStyle="1" w:styleId="FuzeileZchn">
    <w:name w:val="Fußzeile Zchn"/>
    <w:basedOn w:val="Absatz-Standardschriftart"/>
    <w:link w:val="Fuzeile"/>
    <w:uiPriority w:val="99"/>
    <w:rsid w:val="009D0177"/>
    <w:rPr>
      <w:rFonts w:ascii="Times New Roman" w:eastAsia="Times New Roman" w:hAnsi="Times New Roman" w:cs="Times New Roman"/>
      <w:sz w:val="24"/>
      <w:szCs w:val="24"/>
      <w:lang w:eastAsia="de-DE"/>
    </w:rPr>
  </w:style>
  <w:style w:type="paragraph" w:customStyle="1" w:styleId="Default">
    <w:name w:val="Default"/>
    <w:rsid w:val="008B1643"/>
    <w:pPr>
      <w:autoSpaceDE w:val="0"/>
      <w:autoSpaceDN w:val="0"/>
      <w:adjustRightInd w:val="0"/>
      <w:spacing w:after="0" w:line="240" w:lineRule="auto"/>
    </w:pPr>
    <w:rPr>
      <w:rFonts w:ascii="Arial" w:eastAsiaTheme="minorEastAsia" w:hAnsi="Arial" w:cs="Arial"/>
      <w:color w:val="000000"/>
      <w:sz w:val="24"/>
      <w:szCs w:val="24"/>
      <w:lang w:eastAsia="de-DE"/>
    </w:rPr>
  </w:style>
  <w:style w:type="paragraph" w:styleId="Listenabsatz">
    <w:name w:val="List Paragraph"/>
    <w:basedOn w:val="Standard"/>
    <w:uiPriority w:val="34"/>
    <w:qFormat/>
    <w:rsid w:val="00787D6E"/>
    <w:pPr>
      <w:ind w:left="720"/>
      <w:contextualSpacing/>
    </w:pPr>
  </w:style>
  <w:style w:type="character" w:styleId="BesuchterHyperlink">
    <w:name w:val="FollowedHyperlink"/>
    <w:basedOn w:val="Absatz-Standardschriftart"/>
    <w:uiPriority w:val="99"/>
    <w:semiHidden/>
    <w:unhideWhenUsed/>
    <w:rsid w:val="00AD7072"/>
    <w:rPr>
      <w:color w:val="800080" w:themeColor="followedHyperlink"/>
      <w:u w:val="single"/>
    </w:rPr>
  </w:style>
  <w:style w:type="paragraph" w:styleId="StandardWeb">
    <w:name w:val="Normal (Web)"/>
    <w:basedOn w:val="Standard"/>
    <w:uiPriority w:val="99"/>
    <w:unhideWhenUsed/>
    <w:rsid w:val="00670BC8"/>
    <w:pPr>
      <w:spacing w:before="100" w:beforeAutospacing="1" w:after="100" w:afterAutospacing="1"/>
    </w:pPr>
  </w:style>
  <w:style w:type="character" w:styleId="Fett">
    <w:name w:val="Strong"/>
    <w:basedOn w:val="Absatz-Standardschriftart"/>
    <w:uiPriority w:val="22"/>
    <w:qFormat/>
    <w:rsid w:val="007C0B78"/>
    <w:rPr>
      <w:b/>
      <w:bCs/>
    </w:rPr>
  </w:style>
  <w:style w:type="character" w:customStyle="1" w:styleId="gmail-textexposedshow">
    <w:name w:val="gmail-text_exposed_show"/>
    <w:basedOn w:val="Absatz-Standardschriftart"/>
    <w:rsid w:val="00643650"/>
  </w:style>
  <w:style w:type="paragraph" w:styleId="NurText">
    <w:name w:val="Plain Text"/>
    <w:basedOn w:val="Standard"/>
    <w:link w:val="NurTextZchn"/>
    <w:uiPriority w:val="99"/>
    <w:unhideWhenUsed/>
    <w:rsid w:val="007B55D3"/>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7B55D3"/>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0663">
      <w:bodyDiv w:val="1"/>
      <w:marLeft w:val="0"/>
      <w:marRight w:val="0"/>
      <w:marTop w:val="0"/>
      <w:marBottom w:val="0"/>
      <w:divBdr>
        <w:top w:val="none" w:sz="0" w:space="0" w:color="auto"/>
        <w:left w:val="none" w:sz="0" w:space="0" w:color="auto"/>
        <w:bottom w:val="none" w:sz="0" w:space="0" w:color="auto"/>
        <w:right w:val="none" w:sz="0" w:space="0" w:color="auto"/>
      </w:divBdr>
    </w:div>
    <w:div w:id="173424041">
      <w:bodyDiv w:val="1"/>
      <w:marLeft w:val="0"/>
      <w:marRight w:val="0"/>
      <w:marTop w:val="0"/>
      <w:marBottom w:val="0"/>
      <w:divBdr>
        <w:top w:val="none" w:sz="0" w:space="0" w:color="auto"/>
        <w:left w:val="none" w:sz="0" w:space="0" w:color="auto"/>
        <w:bottom w:val="none" w:sz="0" w:space="0" w:color="auto"/>
        <w:right w:val="none" w:sz="0" w:space="0" w:color="auto"/>
      </w:divBdr>
    </w:div>
    <w:div w:id="357240150">
      <w:bodyDiv w:val="1"/>
      <w:marLeft w:val="0"/>
      <w:marRight w:val="0"/>
      <w:marTop w:val="0"/>
      <w:marBottom w:val="0"/>
      <w:divBdr>
        <w:top w:val="none" w:sz="0" w:space="0" w:color="auto"/>
        <w:left w:val="none" w:sz="0" w:space="0" w:color="auto"/>
        <w:bottom w:val="none" w:sz="0" w:space="0" w:color="auto"/>
        <w:right w:val="none" w:sz="0" w:space="0" w:color="auto"/>
      </w:divBdr>
    </w:div>
    <w:div w:id="585454918">
      <w:bodyDiv w:val="1"/>
      <w:marLeft w:val="0"/>
      <w:marRight w:val="0"/>
      <w:marTop w:val="0"/>
      <w:marBottom w:val="0"/>
      <w:divBdr>
        <w:top w:val="none" w:sz="0" w:space="0" w:color="auto"/>
        <w:left w:val="none" w:sz="0" w:space="0" w:color="auto"/>
        <w:bottom w:val="none" w:sz="0" w:space="0" w:color="auto"/>
        <w:right w:val="none" w:sz="0" w:space="0" w:color="auto"/>
      </w:divBdr>
    </w:div>
    <w:div w:id="758449032">
      <w:bodyDiv w:val="1"/>
      <w:marLeft w:val="0"/>
      <w:marRight w:val="0"/>
      <w:marTop w:val="0"/>
      <w:marBottom w:val="0"/>
      <w:divBdr>
        <w:top w:val="none" w:sz="0" w:space="0" w:color="auto"/>
        <w:left w:val="none" w:sz="0" w:space="0" w:color="auto"/>
        <w:bottom w:val="none" w:sz="0" w:space="0" w:color="auto"/>
        <w:right w:val="none" w:sz="0" w:space="0" w:color="auto"/>
      </w:divBdr>
    </w:div>
    <w:div w:id="807403617">
      <w:bodyDiv w:val="1"/>
      <w:marLeft w:val="0"/>
      <w:marRight w:val="0"/>
      <w:marTop w:val="0"/>
      <w:marBottom w:val="0"/>
      <w:divBdr>
        <w:top w:val="none" w:sz="0" w:space="0" w:color="auto"/>
        <w:left w:val="none" w:sz="0" w:space="0" w:color="auto"/>
        <w:bottom w:val="none" w:sz="0" w:space="0" w:color="auto"/>
        <w:right w:val="none" w:sz="0" w:space="0" w:color="auto"/>
      </w:divBdr>
    </w:div>
    <w:div w:id="809786975">
      <w:bodyDiv w:val="1"/>
      <w:marLeft w:val="0"/>
      <w:marRight w:val="0"/>
      <w:marTop w:val="0"/>
      <w:marBottom w:val="0"/>
      <w:divBdr>
        <w:top w:val="none" w:sz="0" w:space="0" w:color="auto"/>
        <w:left w:val="none" w:sz="0" w:space="0" w:color="auto"/>
        <w:bottom w:val="none" w:sz="0" w:space="0" w:color="auto"/>
        <w:right w:val="none" w:sz="0" w:space="0" w:color="auto"/>
      </w:divBdr>
    </w:div>
    <w:div w:id="862594950">
      <w:bodyDiv w:val="1"/>
      <w:marLeft w:val="0"/>
      <w:marRight w:val="0"/>
      <w:marTop w:val="0"/>
      <w:marBottom w:val="0"/>
      <w:divBdr>
        <w:top w:val="none" w:sz="0" w:space="0" w:color="auto"/>
        <w:left w:val="none" w:sz="0" w:space="0" w:color="auto"/>
        <w:bottom w:val="none" w:sz="0" w:space="0" w:color="auto"/>
        <w:right w:val="none" w:sz="0" w:space="0" w:color="auto"/>
      </w:divBdr>
    </w:div>
    <w:div w:id="949773926">
      <w:bodyDiv w:val="1"/>
      <w:marLeft w:val="0"/>
      <w:marRight w:val="0"/>
      <w:marTop w:val="0"/>
      <w:marBottom w:val="0"/>
      <w:divBdr>
        <w:top w:val="none" w:sz="0" w:space="0" w:color="auto"/>
        <w:left w:val="none" w:sz="0" w:space="0" w:color="auto"/>
        <w:bottom w:val="none" w:sz="0" w:space="0" w:color="auto"/>
        <w:right w:val="none" w:sz="0" w:space="0" w:color="auto"/>
      </w:divBdr>
    </w:div>
    <w:div w:id="981080645">
      <w:bodyDiv w:val="1"/>
      <w:marLeft w:val="0"/>
      <w:marRight w:val="0"/>
      <w:marTop w:val="0"/>
      <w:marBottom w:val="0"/>
      <w:divBdr>
        <w:top w:val="none" w:sz="0" w:space="0" w:color="auto"/>
        <w:left w:val="none" w:sz="0" w:space="0" w:color="auto"/>
        <w:bottom w:val="none" w:sz="0" w:space="0" w:color="auto"/>
        <w:right w:val="none" w:sz="0" w:space="0" w:color="auto"/>
      </w:divBdr>
    </w:div>
    <w:div w:id="1087995253">
      <w:bodyDiv w:val="1"/>
      <w:marLeft w:val="0"/>
      <w:marRight w:val="0"/>
      <w:marTop w:val="0"/>
      <w:marBottom w:val="0"/>
      <w:divBdr>
        <w:top w:val="none" w:sz="0" w:space="0" w:color="auto"/>
        <w:left w:val="none" w:sz="0" w:space="0" w:color="auto"/>
        <w:bottom w:val="none" w:sz="0" w:space="0" w:color="auto"/>
        <w:right w:val="none" w:sz="0" w:space="0" w:color="auto"/>
      </w:divBdr>
    </w:div>
    <w:div w:id="1104307167">
      <w:bodyDiv w:val="1"/>
      <w:marLeft w:val="0"/>
      <w:marRight w:val="0"/>
      <w:marTop w:val="0"/>
      <w:marBottom w:val="0"/>
      <w:divBdr>
        <w:top w:val="none" w:sz="0" w:space="0" w:color="auto"/>
        <w:left w:val="none" w:sz="0" w:space="0" w:color="auto"/>
        <w:bottom w:val="none" w:sz="0" w:space="0" w:color="auto"/>
        <w:right w:val="none" w:sz="0" w:space="0" w:color="auto"/>
      </w:divBdr>
    </w:div>
    <w:div w:id="1121801408">
      <w:bodyDiv w:val="1"/>
      <w:marLeft w:val="0"/>
      <w:marRight w:val="0"/>
      <w:marTop w:val="0"/>
      <w:marBottom w:val="0"/>
      <w:divBdr>
        <w:top w:val="none" w:sz="0" w:space="0" w:color="auto"/>
        <w:left w:val="none" w:sz="0" w:space="0" w:color="auto"/>
        <w:bottom w:val="none" w:sz="0" w:space="0" w:color="auto"/>
        <w:right w:val="none" w:sz="0" w:space="0" w:color="auto"/>
      </w:divBdr>
    </w:div>
    <w:div w:id="1301422307">
      <w:bodyDiv w:val="1"/>
      <w:marLeft w:val="0"/>
      <w:marRight w:val="0"/>
      <w:marTop w:val="0"/>
      <w:marBottom w:val="0"/>
      <w:divBdr>
        <w:top w:val="none" w:sz="0" w:space="0" w:color="auto"/>
        <w:left w:val="none" w:sz="0" w:space="0" w:color="auto"/>
        <w:bottom w:val="none" w:sz="0" w:space="0" w:color="auto"/>
        <w:right w:val="none" w:sz="0" w:space="0" w:color="auto"/>
      </w:divBdr>
    </w:div>
    <w:div w:id="1403523738">
      <w:bodyDiv w:val="1"/>
      <w:marLeft w:val="0"/>
      <w:marRight w:val="0"/>
      <w:marTop w:val="0"/>
      <w:marBottom w:val="0"/>
      <w:divBdr>
        <w:top w:val="none" w:sz="0" w:space="0" w:color="auto"/>
        <w:left w:val="none" w:sz="0" w:space="0" w:color="auto"/>
        <w:bottom w:val="none" w:sz="0" w:space="0" w:color="auto"/>
        <w:right w:val="none" w:sz="0" w:space="0" w:color="auto"/>
      </w:divBdr>
    </w:div>
    <w:div w:id="1432584051">
      <w:bodyDiv w:val="1"/>
      <w:marLeft w:val="0"/>
      <w:marRight w:val="0"/>
      <w:marTop w:val="0"/>
      <w:marBottom w:val="0"/>
      <w:divBdr>
        <w:top w:val="none" w:sz="0" w:space="0" w:color="auto"/>
        <w:left w:val="none" w:sz="0" w:space="0" w:color="auto"/>
        <w:bottom w:val="none" w:sz="0" w:space="0" w:color="auto"/>
        <w:right w:val="none" w:sz="0" w:space="0" w:color="auto"/>
      </w:divBdr>
    </w:div>
    <w:div w:id="1439719233">
      <w:bodyDiv w:val="1"/>
      <w:marLeft w:val="0"/>
      <w:marRight w:val="0"/>
      <w:marTop w:val="0"/>
      <w:marBottom w:val="0"/>
      <w:divBdr>
        <w:top w:val="none" w:sz="0" w:space="0" w:color="auto"/>
        <w:left w:val="none" w:sz="0" w:space="0" w:color="auto"/>
        <w:bottom w:val="none" w:sz="0" w:space="0" w:color="auto"/>
        <w:right w:val="none" w:sz="0" w:space="0" w:color="auto"/>
      </w:divBdr>
    </w:div>
    <w:div w:id="1452548659">
      <w:bodyDiv w:val="1"/>
      <w:marLeft w:val="0"/>
      <w:marRight w:val="0"/>
      <w:marTop w:val="0"/>
      <w:marBottom w:val="0"/>
      <w:divBdr>
        <w:top w:val="none" w:sz="0" w:space="0" w:color="auto"/>
        <w:left w:val="none" w:sz="0" w:space="0" w:color="auto"/>
        <w:bottom w:val="none" w:sz="0" w:space="0" w:color="auto"/>
        <w:right w:val="none" w:sz="0" w:space="0" w:color="auto"/>
      </w:divBdr>
    </w:div>
    <w:div w:id="1605262649">
      <w:bodyDiv w:val="1"/>
      <w:marLeft w:val="0"/>
      <w:marRight w:val="0"/>
      <w:marTop w:val="0"/>
      <w:marBottom w:val="0"/>
      <w:divBdr>
        <w:top w:val="none" w:sz="0" w:space="0" w:color="auto"/>
        <w:left w:val="none" w:sz="0" w:space="0" w:color="auto"/>
        <w:bottom w:val="none" w:sz="0" w:space="0" w:color="auto"/>
        <w:right w:val="none" w:sz="0" w:space="0" w:color="auto"/>
      </w:divBdr>
    </w:div>
    <w:div w:id="1638879872">
      <w:bodyDiv w:val="1"/>
      <w:marLeft w:val="0"/>
      <w:marRight w:val="0"/>
      <w:marTop w:val="0"/>
      <w:marBottom w:val="0"/>
      <w:divBdr>
        <w:top w:val="none" w:sz="0" w:space="0" w:color="auto"/>
        <w:left w:val="none" w:sz="0" w:space="0" w:color="auto"/>
        <w:bottom w:val="none" w:sz="0" w:space="0" w:color="auto"/>
        <w:right w:val="none" w:sz="0" w:space="0" w:color="auto"/>
      </w:divBdr>
    </w:div>
    <w:div w:id="1646398982">
      <w:bodyDiv w:val="1"/>
      <w:marLeft w:val="0"/>
      <w:marRight w:val="0"/>
      <w:marTop w:val="0"/>
      <w:marBottom w:val="0"/>
      <w:divBdr>
        <w:top w:val="none" w:sz="0" w:space="0" w:color="auto"/>
        <w:left w:val="none" w:sz="0" w:space="0" w:color="auto"/>
        <w:bottom w:val="none" w:sz="0" w:space="0" w:color="auto"/>
        <w:right w:val="none" w:sz="0" w:space="0" w:color="auto"/>
      </w:divBdr>
    </w:div>
    <w:div w:id="1683582957">
      <w:bodyDiv w:val="1"/>
      <w:marLeft w:val="0"/>
      <w:marRight w:val="0"/>
      <w:marTop w:val="0"/>
      <w:marBottom w:val="0"/>
      <w:divBdr>
        <w:top w:val="none" w:sz="0" w:space="0" w:color="auto"/>
        <w:left w:val="none" w:sz="0" w:space="0" w:color="auto"/>
        <w:bottom w:val="none" w:sz="0" w:space="0" w:color="auto"/>
        <w:right w:val="none" w:sz="0" w:space="0" w:color="auto"/>
      </w:divBdr>
    </w:div>
    <w:div w:id="1810781990">
      <w:bodyDiv w:val="1"/>
      <w:marLeft w:val="0"/>
      <w:marRight w:val="0"/>
      <w:marTop w:val="0"/>
      <w:marBottom w:val="0"/>
      <w:divBdr>
        <w:top w:val="none" w:sz="0" w:space="0" w:color="auto"/>
        <w:left w:val="none" w:sz="0" w:space="0" w:color="auto"/>
        <w:bottom w:val="none" w:sz="0" w:space="0" w:color="auto"/>
        <w:right w:val="none" w:sz="0" w:space="0" w:color="auto"/>
      </w:divBdr>
    </w:div>
    <w:div w:id="2016032097">
      <w:bodyDiv w:val="1"/>
      <w:marLeft w:val="0"/>
      <w:marRight w:val="0"/>
      <w:marTop w:val="0"/>
      <w:marBottom w:val="0"/>
      <w:divBdr>
        <w:top w:val="none" w:sz="0" w:space="0" w:color="auto"/>
        <w:left w:val="none" w:sz="0" w:space="0" w:color="auto"/>
        <w:bottom w:val="none" w:sz="0" w:space="0" w:color="auto"/>
        <w:right w:val="none" w:sz="0" w:space="0" w:color="auto"/>
      </w:divBdr>
    </w:div>
    <w:div w:id="211887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file:///\\fs-hamburg\user\Abteilungen\River%20Concerts\Veranstaltungen\Scherf%20&amp;%20Band\Marketing\www.riverconcerts.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ticket.d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5.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hyperlink" Target="https://www.facebook.com/Riverconcerts/" TargetMode="External"/><Relationship Id="rId2" Type="http://schemas.openxmlformats.org/officeDocument/2006/relationships/hyperlink" Target="mailto:e.sabas@riverconcerts.de" TargetMode="External"/><Relationship Id="rId1" Type="http://schemas.openxmlformats.org/officeDocument/2006/relationships/image" Target="media/image5.jpeg"/><Relationship Id="rId6" Type="http://schemas.openxmlformats.org/officeDocument/2006/relationships/image" Target="media/image8.png"/><Relationship Id="rId5" Type="http://schemas.openxmlformats.org/officeDocument/2006/relationships/hyperlink" Target="http://www.riverconcerts.de" TargetMode="External"/><Relationship Id="rId4" Type="http://schemas.openxmlformats.org/officeDocument/2006/relationships/hyperlink" Target="https://www.instagram.com/river_concerts/"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D0F7D-3E77-4879-8519-359162299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348</Words>
  <Characters>2198</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 Sabas</dc:creator>
  <cp:lastModifiedBy>Erik Sabas</cp:lastModifiedBy>
  <cp:revision>2</cp:revision>
  <cp:lastPrinted>2018-09-06T15:58:00Z</cp:lastPrinted>
  <dcterms:created xsi:type="dcterms:W3CDTF">2018-11-14T11:48:00Z</dcterms:created>
  <dcterms:modified xsi:type="dcterms:W3CDTF">2018-11-14T11:48:00Z</dcterms:modified>
</cp:coreProperties>
</file>